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85C60" w14:textId="77777777" w:rsidR="008D7A4E" w:rsidRPr="002510D1" w:rsidRDefault="00000000" w:rsidP="002510D1">
      <w:pPr>
        <w:spacing w:after="0"/>
        <w:jc w:val="center"/>
        <w:rPr>
          <w:rFonts w:ascii="Calibri" w:hAnsi="Calibri" w:cs="Calibri"/>
          <w:szCs w:val="22"/>
        </w:rPr>
      </w:pPr>
      <w:r w:rsidRPr="002510D1">
        <w:rPr>
          <w:rFonts w:ascii="Calibri" w:hAnsi="Calibri" w:cs="Calibri"/>
          <w:b/>
          <w:szCs w:val="22"/>
        </w:rPr>
        <w:t>ПУБЛИЧНАЯ ОФЕРТА О ПРЕДОСТАВЛЕНИИ ДОСТУПА</w:t>
      </w:r>
      <w:r w:rsidRPr="002510D1">
        <w:rPr>
          <w:rFonts w:ascii="Calibri" w:hAnsi="Calibri" w:cs="Calibri"/>
          <w:b/>
          <w:szCs w:val="22"/>
        </w:rPr>
        <w:br/>
        <w:t>К ОБЛАЧНОЙ SAAS-ПЛАТФОРМЕ BML</w:t>
      </w:r>
    </w:p>
    <w:p w14:paraId="279C953C" w14:textId="77777777" w:rsidR="008D7A4E" w:rsidRPr="002510D1" w:rsidRDefault="008D7A4E" w:rsidP="002510D1">
      <w:pPr>
        <w:spacing w:after="0"/>
        <w:jc w:val="both"/>
        <w:rPr>
          <w:rFonts w:ascii="Calibri" w:hAnsi="Calibri" w:cs="Calibri"/>
          <w:szCs w:val="22"/>
        </w:rPr>
      </w:pPr>
    </w:p>
    <w:p w14:paraId="3D15E7C7"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Дата вступления в силу: [</w:t>
      </w:r>
      <w:r w:rsidRPr="00585816">
        <w:rPr>
          <w:rFonts w:ascii="Calibri" w:hAnsi="Calibri" w:cs="Calibri"/>
          <w:b/>
          <w:bCs/>
          <w:szCs w:val="22"/>
          <w:highlight w:val="yellow"/>
        </w:rPr>
        <w:t>указать дату</w:t>
      </w:r>
      <w:r w:rsidRPr="002510D1">
        <w:rPr>
          <w:rFonts w:ascii="Calibri" w:hAnsi="Calibri" w:cs="Calibri"/>
          <w:szCs w:val="22"/>
        </w:rPr>
        <w:t>]</w:t>
      </w:r>
    </w:p>
    <w:p w14:paraId="0C6993FD" w14:textId="77777777" w:rsidR="008D7A4E" w:rsidRPr="002510D1" w:rsidRDefault="008D7A4E" w:rsidP="002510D1">
      <w:pPr>
        <w:spacing w:after="0"/>
        <w:jc w:val="both"/>
        <w:rPr>
          <w:rFonts w:ascii="Calibri" w:hAnsi="Calibri" w:cs="Calibri"/>
          <w:szCs w:val="22"/>
        </w:rPr>
      </w:pPr>
    </w:p>
    <w:p w14:paraId="495F0A74" w14:textId="77777777" w:rsidR="008D7A4E" w:rsidRDefault="00000000" w:rsidP="002510D1">
      <w:pPr>
        <w:spacing w:after="0"/>
        <w:jc w:val="both"/>
        <w:rPr>
          <w:rFonts w:ascii="Calibri" w:hAnsi="Calibri" w:cs="Calibri"/>
          <w:szCs w:val="22"/>
        </w:rPr>
      </w:pPr>
      <w:r w:rsidRPr="002510D1">
        <w:rPr>
          <w:rFonts w:ascii="Calibri" w:hAnsi="Calibri" w:cs="Calibri"/>
          <w:szCs w:val="22"/>
        </w:rPr>
        <w:t>Настоящий документ является публичной офертой Товарищество с ограниченной ответственностью «BIM Consult» (БИН 180340012891, г. Астана) (далее — «</w:t>
      </w:r>
      <w:r w:rsidRPr="002510D1">
        <w:rPr>
          <w:rFonts w:ascii="Calibri" w:hAnsi="Calibri" w:cs="Calibri"/>
          <w:b/>
          <w:bCs/>
          <w:szCs w:val="22"/>
        </w:rPr>
        <w:t>Поставщик</w:t>
      </w:r>
      <w:r w:rsidRPr="002510D1">
        <w:rPr>
          <w:rFonts w:ascii="Calibri" w:hAnsi="Calibri" w:cs="Calibri"/>
          <w:szCs w:val="22"/>
        </w:rPr>
        <w:t>»), адресованной юридическим лицам и индивидуальным предпринимателям (далее — «</w:t>
      </w:r>
      <w:r w:rsidRPr="002510D1">
        <w:rPr>
          <w:rFonts w:ascii="Calibri" w:hAnsi="Calibri" w:cs="Calibri"/>
          <w:b/>
          <w:bCs/>
          <w:szCs w:val="22"/>
        </w:rPr>
        <w:t>Клиент</w:t>
      </w:r>
      <w:r w:rsidRPr="002510D1">
        <w:rPr>
          <w:rFonts w:ascii="Calibri" w:hAnsi="Calibri" w:cs="Calibri"/>
          <w:szCs w:val="22"/>
        </w:rPr>
        <w:t>»), и определяет условия предоставления доступа к облачной SaaS-платформе BML (далее — «</w:t>
      </w:r>
      <w:r w:rsidRPr="002510D1">
        <w:rPr>
          <w:rFonts w:ascii="Calibri" w:hAnsi="Calibri" w:cs="Calibri"/>
          <w:b/>
          <w:bCs/>
          <w:szCs w:val="22"/>
        </w:rPr>
        <w:t>Платформа</w:t>
      </w:r>
      <w:r w:rsidRPr="002510D1">
        <w:rPr>
          <w:rFonts w:ascii="Calibri" w:hAnsi="Calibri" w:cs="Calibri"/>
          <w:szCs w:val="22"/>
        </w:rPr>
        <w:t>»).</w:t>
      </w:r>
    </w:p>
    <w:p w14:paraId="4EE232CB" w14:textId="77777777" w:rsidR="002510D1" w:rsidRPr="002510D1" w:rsidRDefault="002510D1" w:rsidP="002510D1">
      <w:pPr>
        <w:spacing w:after="0"/>
        <w:jc w:val="both"/>
        <w:rPr>
          <w:rFonts w:ascii="Calibri" w:hAnsi="Calibri" w:cs="Calibri"/>
          <w:szCs w:val="22"/>
        </w:rPr>
      </w:pPr>
    </w:p>
    <w:p w14:paraId="5E20F129" w14:textId="77777777" w:rsidR="008D7A4E" w:rsidRDefault="00000000" w:rsidP="002510D1">
      <w:pPr>
        <w:spacing w:after="0"/>
        <w:jc w:val="both"/>
        <w:rPr>
          <w:rFonts w:ascii="Calibri" w:hAnsi="Calibri" w:cs="Calibri"/>
          <w:szCs w:val="22"/>
        </w:rPr>
      </w:pPr>
      <w:r w:rsidRPr="002510D1">
        <w:rPr>
          <w:rFonts w:ascii="Calibri" w:hAnsi="Calibri" w:cs="Calibri"/>
          <w:szCs w:val="22"/>
        </w:rPr>
        <w:t>Акцепт настоящей Оферты осуществляется путем совершения действий, указанных в разделе 2, и означает полное и безоговорочное согласие Клиента с условиями настоящей Оферты, а также считается заключением договора в письменной форме в соответствии с законодательством Республики Казахстан.</w:t>
      </w:r>
    </w:p>
    <w:p w14:paraId="22F5BB28" w14:textId="77777777" w:rsidR="002510D1" w:rsidRPr="002510D1" w:rsidRDefault="002510D1" w:rsidP="002510D1">
      <w:pPr>
        <w:spacing w:after="0"/>
        <w:jc w:val="both"/>
        <w:rPr>
          <w:rFonts w:ascii="Calibri" w:hAnsi="Calibri" w:cs="Calibri"/>
          <w:szCs w:val="22"/>
        </w:rPr>
      </w:pPr>
    </w:p>
    <w:p w14:paraId="30D096C0" w14:textId="77777777" w:rsidR="008D7A4E" w:rsidRPr="002510D1" w:rsidRDefault="00000000" w:rsidP="002510D1">
      <w:pPr>
        <w:spacing w:after="0"/>
        <w:jc w:val="both"/>
        <w:rPr>
          <w:rFonts w:ascii="Calibri" w:hAnsi="Calibri" w:cs="Calibri"/>
          <w:szCs w:val="22"/>
        </w:rPr>
      </w:pPr>
      <w:r w:rsidRPr="002510D1">
        <w:rPr>
          <w:rFonts w:ascii="Calibri" w:hAnsi="Calibri" w:cs="Calibri"/>
          <w:b/>
          <w:szCs w:val="22"/>
        </w:rPr>
        <w:t>1. ТЕРМИНЫ И ОПРЕДЕЛЕНИЯ</w:t>
      </w:r>
    </w:p>
    <w:p w14:paraId="4D3409F5"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Для целей настоящей Оферты используются следующие термины:</w:t>
      </w:r>
    </w:p>
    <w:p w14:paraId="606EDD69"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w:t>
      </w:r>
      <w:r w:rsidRPr="002510D1">
        <w:rPr>
          <w:rFonts w:ascii="Calibri" w:hAnsi="Calibri" w:cs="Calibri"/>
          <w:b/>
          <w:bCs/>
          <w:szCs w:val="22"/>
        </w:rPr>
        <w:t>Платформа</w:t>
      </w:r>
      <w:r w:rsidRPr="002510D1">
        <w:rPr>
          <w:rFonts w:ascii="Calibri" w:hAnsi="Calibri" w:cs="Calibri"/>
          <w:szCs w:val="22"/>
        </w:rPr>
        <w:t>» — облачное программное решение, функционирующее по модели Software-as-a-Service (SaaS), представляющее централизованную цифровую инженерную среду BML, включая BML Project Space, файловое хранилище, контроль версий, коллаборационный слой, AI-модули, Software Hub и BML Academy;</w:t>
      </w:r>
    </w:p>
    <w:p w14:paraId="1830E415"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w:t>
      </w:r>
      <w:r w:rsidRPr="002510D1">
        <w:rPr>
          <w:rFonts w:ascii="Calibri" w:hAnsi="Calibri" w:cs="Calibri"/>
          <w:b/>
          <w:bCs/>
          <w:szCs w:val="22"/>
        </w:rPr>
        <w:t>Услуги</w:t>
      </w:r>
      <w:r w:rsidRPr="002510D1">
        <w:rPr>
          <w:rFonts w:ascii="Calibri" w:hAnsi="Calibri" w:cs="Calibri"/>
          <w:szCs w:val="22"/>
        </w:rPr>
        <w:t>» — предоставление Клиенту удаленного доступа к Платформе, ее функциональности, вычислительным ресурсам, файловому хранилищу, интеграционным модулям, результатам обработки данных, аналитике и сопутствующим сервисам, обеспечивающим работу Платформы;</w:t>
      </w:r>
    </w:p>
    <w:p w14:paraId="26AAB26D"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w:t>
      </w:r>
      <w:r w:rsidRPr="002510D1">
        <w:rPr>
          <w:rFonts w:ascii="Calibri" w:hAnsi="Calibri" w:cs="Calibri"/>
          <w:b/>
          <w:bCs/>
          <w:szCs w:val="22"/>
        </w:rPr>
        <w:t>Данные Клиента</w:t>
      </w:r>
      <w:r w:rsidRPr="002510D1">
        <w:rPr>
          <w:rFonts w:ascii="Calibri" w:hAnsi="Calibri" w:cs="Calibri"/>
          <w:szCs w:val="22"/>
        </w:rPr>
        <w:t>» — любые данные, включая, но не ограничиваясь: проектами, инженерной, проектной, BIM- и CAD-документацией, файлами DWG, RVT, IFC, PDF и иными форматами, моделями, чертежами, слоями, блоками, объектами модели, метаданными, журналами действий, комментариями, обсуждениями, ревизиями, графиками проектов, учебными материалами, результатами тестирования, сведениями об использовании лицензий, персональными данными и результатами их обработки, загружаемые, передаваемые или создаваемые Клиентом при использовании Платформы;</w:t>
      </w:r>
    </w:p>
    <w:p w14:paraId="7D8BCD4B"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w:t>
      </w:r>
      <w:r w:rsidRPr="002510D1">
        <w:rPr>
          <w:rFonts w:ascii="Calibri" w:hAnsi="Calibri" w:cs="Calibri"/>
          <w:b/>
          <w:bCs/>
          <w:szCs w:val="22"/>
        </w:rPr>
        <w:t>Обезличенные данные</w:t>
      </w:r>
      <w:r w:rsidRPr="002510D1">
        <w:rPr>
          <w:rFonts w:ascii="Calibri" w:hAnsi="Calibri" w:cs="Calibri"/>
          <w:szCs w:val="22"/>
        </w:rPr>
        <w:t>» — данные, из которых удалены или необратимо модифицированы признаки, позволяющие прямо или косвенно идентифицировать Клиента, его сотрудников, проекты, модели, документы, объекты, комментарии или контрагентов, при условии невозможности восстановления такой идентификации разумными средствами;</w:t>
      </w:r>
    </w:p>
    <w:p w14:paraId="774FC44F"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w:t>
      </w:r>
      <w:r w:rsidRPr="002510D1">
        <w:rPr>
          <w:rFonts w:ascii="Calibri" w:hAnsi="Calibri" w:cs="Calibri"/>
          <w:b/>
          <w:bCs/>
          <w:szCs w:val="22"/>
        </w:rPr>
        <w:t>Агрегированные данные</w:t>
      </w:r>
      <w:r w:rsidRPr="002510D1">
        <w:rPr>
          <w:rFonts w:ascii="Calibri" w:hAnsi="Calibri" w:cs="Calibri"/>
          <w:szCs w:val="22"/>
        </w:rPr>
        <w:t>» — статистические, аналитические или иные обобщенные данные, сформированные на основе Данных Клиента, которые не позволяют идентифицировать конкретного Клиента, Пользователя, проект, модель, файл, объект или иной конкретный элемент;</w:t>
      </w:r>
    </w:p>
    <w:p w14:paraId="4A2AF386"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w:t>
      </w:r>
      <w:r w:rsidRPr="002510D1">
        <w:rPr>
          <w:rFonts w:ascii="Calibri" w:hAnsi="Calibri" w:cs="Calibri"/>
          <w:b/>
          <w:bCs/>
          <w:szCs w:val="22"/>
        </w:rPr>
        <w:t>Инцидент безопасности</w:t>
      </w:r>
      <w:r w:rsidRPr="002510D1">
        <w:rPr>
          <w:rFonts w:ascii="Calibri" w:hAnsi="Calibri" w:cs="Calibri"/>
          <w:szCs w:val="22"/>
        </w:rPr>
        <w:t>» — подтвержденный случай несанкционированного доступа, раскрытия, изменения, утраты либо иного компрометирования Данных Клиента, произошедший в рамках функционирования Платформы;</w:t>
      </w:r>
    </w:p>
    <w:p w14:paraId="6CCD3A03" w14:textId="77777777" w:rsidR="008D7A4E" w:rsidRDefault="00000000" w:rsidP="002510D1">
      <w:pPr>
        <w:spacing w:after="0"/>
        <w:jc w:val="both"/>
        <w:rPr>
          <w:rFonts w:ascii="Calibri" w:hAnsi="Calibri" w:cs="Calibri"/>
          <w:szCs w:val="22"/>
        </w:rPr>
      </w:pPr>
      <w:r w:rsidRPr="002510D1">
        <w:rPr>
          <w:rFonts w:ascii="Calibri" w:hAnsi="Calibri" w:cs="Calibri"/>
          <w:szCs w:val="22"/>
        </w:rPr>
        <w:lastRenderedPageBreak/>
        <w:t>«</w:t>
      </w:r>
      <w:r w:rsidRPr="002510D1">
        <w:rPr>
          <w:rFonts w:ascii="Calibri" w:hAnsi="Calibri" w:cs="Calibri"/>
          <w:b/>
          <w:bCs/>
          <w:szCs w:val="22"/>
        </w:rPr>
        <w:t>Пользователь</w:t>
      </w:r>
      <w:r w:rsidRPr="002510D1">
        <w:rPr>
          <w:rFonts w:ascii="Calibri" w:hAnsi="Calibri" w:cs="Calibri"/>
          <w:szCs w:val="22"/>
        </w:rPr>
        <w:t>» — физическое лицо, получившее доступ к Платформе от имени и в интересах Клиента (включая работников, представителей, подрядчиков и инженеров Клиента), не являющееся самостоятельной стороной настоящего договора.</w:t>
      </w:r>
    </w:p>
    <w:p w14:paraId="1E0B4FD1" w14:textId="77777777" w:rsidR="002510D1" w:rsidRPr="002510D1" w:rsidRDefault="002510D1" w:rsidP="002510D1">
      <w:pPr>
        <w:spacing w:after="0"/>
        <w:jc w:val="both"/>
        <w:rPr>
          <w:rFonts w:ascii="Calibri" w:hAnsi="Calibri" w:cs="Calibri"/>
          <w:szCs w:val="22"/>
        </w:rPr>
      </w:pPr>
    </w:p>
    <w:p w14:paraId="1837793B" w14:textId="77777777" w:rsidR="008D7A4E" w:rsidRPr="002510D1" w:rsidRDefault="00000000" w:rsidP="002510D1">
      <w:pPr>
        <w:spacing w:after="0"/>
        <w:jc w:val="both"/>
        <w:rPr>
          <w:rFonts w:ascii="Calibri" w:hAnsi="Calibri" w:cs="Calibri"/>
          <w:szCs w:val="22"/>
        </w:rPr>
      </w:pPr>
      <w:r w:rsidRPr="002510D1">
        <w:rPr>
          <w:rFonts w:ascii="Calibri" w:hAnsi="Calibri" w:cs="Calibri"/>
          <w:b/>
          <w:szCs w:val="22"/>
        </w:rPr>
        <w:t>2. АКЦЕПТ ОФЕРТЫ И ЗАКЛЮЧЕНИЕ ДОГОВОРА</w:t>
      </w:r>
    </w:p>
    <w:p w14:paraId="233294BE"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2.1. Акцепт настоящей Оферты осуществляется путем совершения Клиентом одного или нескольких следующих действий: регистрации учетной записи в Платформе, начала фактического использования функциональности Платформы, выбора тарифного плана, оплаты Услуг либо совершения иных действий, явно свидетельствующих о намерении использовать Платформу.</w:t>
      </w:r>
    </w:p>
    <w:p w14:paraId="6680FB5D"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2.2. С момента акцепта настоящей Оферты между Поставщиком и Клиентом считается заключенным договор, имеющий юридическую силу письменного договора.</w:t>
      </w:r>
    </w:p>
    <w:p w14:paraId="7D37FD6B"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2.3. Клиент подтверждает, что до момента акцепта он ознакомился с условиями настоящей Оферты, Политикой конфиденциальности Поставщика, Информацией о применении искусственного интеллекта, условиями возврата и оплаты, а также иными документами, размещенными на сайте или в Платформе, и принимает их без оговорок.</w:t>
      </w:r>
    </w:p>
    <w:p w14:paraId="6801DB85" w14:textId="77777777" w:rsidR="008D7A4E" w:rsidRDefault="00000000" w:rsidP="002510D1">
      <w:pPr>
        <w:spacing w:after="0"/>
        <w:jc w:val="both"/>
        <w:rPr>
          <w:rFonts w:ascii="Calibri" w:hAnsi="Calibri" w:cs="Calibri"/>
          <w:szCs w:val="22"/>
        </w:rPr>
      </w:pPr>
      <w:r w:rsidRPr="002510D1">
        <w:rPr>
          <w:rFonts w:ascii="Calibri" w:hAnsi="Calibri" w:cs="Calibri"/>
          <w:szCs w:val="22"/>
        </w:rPr>
        <w:t>2.4. В случае если Клиент не согласен с условиями настоящей Оферты, он обязан воздержаться от использования Платформы.</w:t>
      </w:r>
    </w:p>
    <w:p w14:paraId="689284F8" w14:textId="77777777" w:rsidR="002510D1" w:rsidRPr="002510D1" w:rsidRDefault="002510D1" w:rsidP="002510D1">
      <w:pPr>
        <w:spacing w:after="0"/>
        <w:jc w:val="both"/>
        <w:rPr>
          <w:rFonts w:ascii="Calibri" w:hAnsi="Calibri" w:cs="Calibri"/>
          <w:szCs w:val="22"/>
        </w:rPr>
      </w:pPr>
    </w:p>
    <w:p w14:paraId="2A4F5B81" w14:textId="77777777" w:rsidR="008D7A4E" w:rsidRPr="002510D1" w:rsidRDefault="00000000" w:rsidP="002510D1">
      <w:pPr>
        <w:spacing w:after="0"/>
        <w:jc w:val="both"/>
        <w:rPr>
          <w:rFonts w:ascii="Calibri" w:hAnsi="Calibri" w:cs="Calibri"/>
          <w:szCs w:val="22"/>
        </w:rPr>
      </w:pPr>
      <w:r w:rsidRPr="002510D1">
        <w:rPr>
          <w:rFonts w:ascii="Calibri" w:hAnsi="Calibri" w:cs="Calibri"/>
          <w:b/>
          <w:szCs w:val="22"/>
        </w:rPr>
        <w:t>3. ПРЕДМЕТ ДОГОВОРА</w:t>
      </w:r>
    </w:p>
    <w:p w14:paraId="417623B4"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3.1. Поставщик предоставляет Клиенту доступ к Платформе на условиях настоящей Оферты, включая доступ к BML Project Space, файловому хранилищу, версиям, логам, правам доступа, коллаборационному слою, AI-модулям, Software Hub, BML Academy и аналитике.</w:t>
      </w:r>
    </w:p>
    <w:p w14:paraId="6C4480F0"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3.2. Клиенту предоставляется ограниченная, неисключительная, непередаваемая лицензия без права сублицензирования, действующая исключительно в течение срока использования Платформы и исключительно для внутренних коммерческих, инженерных, проектных и образовательных целей Клиента.</w:t>
      </w:r>
    </w:p>
    <w:p w14:paraId="1B135B25"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3.3. Клиент вправе предоставлять доступ к Платформе своим работникам, подрядчикам и иным лицам, действующим в его интересах, при условии, что такие лица соблюдают условия настоящей Оферты, при этом Клиент несет полную ответственность за их действия как за свои собственные.</w:t>
      </w:r>
    </w:p>
    <w:p w14:paraId="509C59C1"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3.4. Настоящая Оферта не предусматривает передачу исключительных прав на Платформу, ее компоненты, программные расширения, AI-модули или результаты интеллектуальной деятельности Поставщика.</w:t>
      </w:r>
    </w:p>
    <w:p w14:paraId="192C2D9D"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3.5. Пользователь не является самостоятельной стороной настоящего договора и действует исключительно от имени и в интересах Клиента.</w:t>
      </w:r>
    </w:p>
    <w:p w14:paraId="4EDE941C"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3.6. Клиент несет ответственность за действия всех Пользователей, которым он предоставил доступ к Платформе, как за свои собственные действия, включая соблюдение условий настоящей Оферты.</w:t>
      </w:r>
    </w:p>
    <w:p w14:paraId="4BE4D93A"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3.7. Клиент обязуется обеспечить ознакомление Пользователей с условиями настоящей Оферты и Политикой конфиденциальности, а также соблюдение ими указанных условий.</w:t>
      </w:r>
    </w:p>
    <w:p w14:paraId="256E64DB" w14:textId="77777777" w:rsidR="008D7A4E" w:rsidRDefault="00000000" w:rsidP="002510D1">
      <w:pPr>
        <w:spacing w:after="0"/>
        <w:jc w:val="both"/>
        <w:rPr>
          <w:rFonts w:ascii="Calibri" w:hAnsi="Calibri" w:cs="Calibri"/>
          <w:szCs w:val="22"/>
        </w:rPr>
      </w:pPr>
      <w:r w:rsidRPr="002510D1">
        <w:rPr>
          <w:rFonts w:ascii="Calibri" w:hAnsi="Calibri" w:cs="Calibri"/>
          <w:szCs w:val="22"/>
        </w:rPr>
        <w:t>3.8. Настоящая Оферта также устанавливает правила использования Платформы и является документом, регулирующим условия доступа и использования Платформы (Terms of Use).</w:t>
      </w:r>
    </w:p>
    <w:p w14:paraId="2F4D8F54" w14:textId="77777777" w:rsidR="002510D1" w:rsidRPr="002510D1" w:rsidRDefault="002510D1" w:rsidP="002510D1">
      <w:pPr>
        <w:spacing w:after="0"/>
        <w:jc w:val="both"/>
        <w:rPr>
          <w:rFonts w:ascii="Calibri" w:hAnsi="Calibri" w:cs="Calibri"/>
          <w:szCs w:val="22"/>
        </w:rPr>
      </w:pPr>
    </w:p>
    <w:p w14:paraId="171FF6C9" w14:textId="77777777" w:rsidR="008D7A4E" w:rsidRPr="002510D1" w:rsidRDefault="00000000" w:rsidP="002510D1">
      <w:pPr>
        <w:spacing w:after="0"/>
        <w:jc w:val="both"/>
        <w:rPr>
          <w:rFonts w:ascii="Calibri" w:hAnsi="Calibri" w:cs="Calibri"/>
          <w:szCs w:val="22"/>
        </w:rPr>
      </w:pPr>
      <w:r w:rsidRPr="002510D1">
        <w:rPr>
          <w:rFonts w:ascii="Calibri" w:hAnsi="Calibri" w:cs="Calibri"/>
          <w:b/>
          <w:szCs w:val="22"/>
        </w:rPr>
        <w:t>4. КОММЕРЧЕСКИЕ УСЛОВИЯ</w:t>
      </w:r>
    </w:p>
    <w:p w14:paraId="404B2C99"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lastRenderedPageBreak/>
        <w:t>4.1. Стоимость Услуг определяется в соответствии с тарифами, размещенными на сайте или в Платформе, либо согласованными между Поставщиком и Клиентом иным способом, включая выставление счетов.</w:t>
      </w:r>
    </w:p>
    <w:p w14:paraId="1EFAD089"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4.2. Оплата осуществляется на условиях подписки, безналичной оплаты, оплаты по счету либо иным способом, доступным в интерфейсе Платформы или согласованным Сторонами.</w:t>
      </w:r>
    </w:p>
    <w:p w14:paraId="171EE147"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4.3. Обязательство по оплате считается исполненным с момента подтверждения успешной оплаты либо зачисления денежных средств на расчетный счет Поставщика.</w:t>
      </w:r>
    </w:p>
    <w:p w14:paraId="16B51B8A"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4.4. В случае просрочки оплаты, отказа платежа, отмены подписки либо невозможности списания очередного платежа Поставщик вправе без предварительного уведомления приостановить доступ к Платформе полностью или частично, ограничить функциональность либо применить иные меры, направленные на обеспечение исполнения обязательств Клиента.</w:t>
      </w:r>
    </w:p>
    <w:p w14:paraId="3CEE4032"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4.5. Поставщик вправе начислять неустойку за просрочку исполнения денежных обязательств в размере и порядке, установленном тарифами либо законодательством.</w:t>
      </w:r>
    </w:p>
    <w:p w14:paraId="1B218772"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4.6. Все платежи, произведенные Клиентом, являются окончательными и возврату не подлежат, за исключением случаев, прямо предусмотренных законодательством Республики Казахстан, условиями возврата и оплаты либо настоящей Офертой.</w:t>
      </w:r>
    </w:p>
    <w:p w14:paraId="7055EC9D" w14:textId="77777777" w:rsidR="008D7A4E" w:rsidRDefault="00000000" w:rsidP="002510D1">
      <w:pPr>
        <w:spacing w:after="0"/>
        <w:jc w:val="both"/>
        <w:rPr>
          <w:rFonts w:ascii="Calibri" w:hAnsi="Calibri" w:cs="Calibri"/>
          <w:szCs w:val="22"/>
        </w:rPr>
      </w:pPr>
      <w:r w:rsidRPr="002510D1">
        <w:rPr>
          <w:rFonts w:ascii="Calibri" w:hAnsi="Calibri" w:cs="Calibri"/>
          <w:szCs w:val="22"/>
        </w:rPr>
        <w:t>4.7. Если оплата осуществляется через платежные сервисы, данные банковских карт не хранятся на серверах Поставщика, а обработка платежных данных осуществляется соответствующими платежными организациями с применением предусмотренных ими мер защиты.</w:t>
      </w:r>
    </w:p>
    <w:p w14:paraId="564D7218" w14:textId="77777777" w:rsidR="002510D1" w:rsidRPr="002510D1" w:rsidRDefault="002510D1" w:rsidP="002510D1">
      <w:pPr>
        <w:spacing w:after="0"/>
        <w:jc w:val="both"/>
        <w:rPr>
          <w:rFonts w:ascii="Calibri" w:hAnsi="Calibri" w:cs="Calibri"/>
          <w:szCs w:val="22"/>
        </w:rPr>
      </w:pPr>
    </w:p>
    <w:p w14:paraId="2B6338D3" w14:textId="77777777" w:rsidR="008D7A4E" w:rsidRPr="002510D1" w:rsidRDefault="00000000" w:rsidP="002510D1">
      <w:pPr>
        <w:spacing w:after="0"/>
        <w:jc w:val="both"/>
        <w:rPr>
          <w:rFonts w:ascii="Calibri" w:hAnsi="Calibri" w:cs="Calibri"/>
          <w:szCs w:val="22"/>
        </w:rPr>
      </w:pPr>
      <w:r w:rsidRPr="002510D1">
        <w:rPr>
          <w:rFonts w:ascii="Calibri" w:hAnsi="Calibri" w:cs="Calibri"/>
          <w:b/>
          <w:szCs w:val="22"/>
        </w:rPr>
        <w:t>5. ФУНКЦИОНАЛЬНОСТЬ ПЛАТФОРМЫ И ЕЕ ИЗМЕНЕНИЕ</w:t>
      </w:r>
    </w:p>
    <w:p w14:paraId="1887BED0"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5.1. Платформа предназначена для организации централизованной цифровой инженерной среды, включая структурированное древовидное хранение проектов и документов, автоматическую генерацию проектных папок, встроенное версионирование файлов, метаданные, историю изменений и контроль прав доступа.</w:t>
      </w:r>
    </w:p>
    <w:p w14:paraId="2AAFE1F8"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5.2. Платформа включает файловое хранилище на инфраструктуре, расположенной на территории Республики Казахстан, с поддержкой DWG, RVT, IFC, PDF и иных форматов, работой с крупными файлами до 5 ГБ, журналами действий и управляемыми ролями пользователей внутри проекта.</w:t>
      </w:r>
    </w:p>
    <w:p w14:paraId="387CA79C"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5.3. Программные расширения для систем автоматизированного проектирования (AutoCAD, Revit), если они предоставляются Поставщиком, используются Клиентом на условиях настоящей Оферты.</w:t>
      </w:r>
    </w:p>
    <w:p w14:paraId="2136CE36"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5.4. Платформа включает BML Collaboration Layer, обеспечивающий комментарии, обсуждения задач, привязку комментариев к объектам модели и конкретным чертежам, историю обсуждений, ревизий и сравнение версий.</w:t>
      </w:r>
    </w:p>
    <w:p w14:paraId="4E91AC7B"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5.5. Платформа может включать AI-модули, включая интеллектуального ассистента, поиск нормативов, аналитическую обработку документации и оптимизатор графиков проектов с экспортом в стандартные форматы.</w:t>
      </w:r>
    </w:p>
    <w:p w14:paraId="4592D3BC"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5.6. Платформа может включать BML Software Hub, реализующий управляемый доступ к лицензиям инженерного программного обеспечения, включая назначение и снятие пользователей, привязку лицензий к проектам и подразделениям, аналитику использования и оптимизацию расходов.</w:t>
      </w:r>
    </w:p>
    <w:p w14:paraId="2CD1A01A"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lastRenderedPageBreak/>
        <w:t>5.7. Платформа может включать BML Academy, предназначенную для обучения сотрудников через видеоматериалы и тестирование по темам AutoCAD, Revit, BIM-основ, инженерных систем и основ проектирования.</w:t>
      </w:r>
    </w:p>
    <w:p w14:paraId="00F7BFE5"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5.8. Поставщик вправе по своему усмотрению изменять, обновлять, модифицировать и совершенствовать Платформу, включая изменение алгоритмов, архитектуры, пользовательского интерфейса, интеграций, тарифов и состава функциональности.</w:t>
      </w:r>
    </w:p>
    <w:p w14:paraId="3B895B61"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5.9. Такие изменения не считаются нарушением обязательств Поставщика, при условии что общее назначение Платформы сохраняется.</w:t>
      </w:r>
    </w:p>
    <w:p w14:paraId="1F837201" w14:textId="77777777" w:rsidR="008D7A4E" w:rsidRDefault="00000000" w:rsidP="002510D1">
      <w:pPr>
        <w:spacing w:after="0"/>
        <w:jc w:val="both"/>
        <w:rPr>
          <w:rFonts w:ascii="Calibri" w:hAnsi="Calibri" w:cs="Calibri"/>
          <w:szCs w:val="22"/>
        </w:rPr>
      </w:pPr>
      <w:r w:rsidRPr="002510D1">
        <w:rPr>
          <w:rFonts w:ascii="Calibri" w:hAnsi="Calibri" w:cs="Calibri"/>
          <w:szCs w:val="22"/>
        </w:rPr>
        <w:t>5.10. Поставщик не гарантирует непрерывную и безошибочную работу Платформы, однако принимает разумные меры для обеспечения ее доступности и стабильности.</w:t>
      </w:r>
    </w:p>
    <w:p w14:paraId="631F1C28" w14:textId="77777777" w:rsidR="002510D1" w:rsidRPr="002510D1" w:rsidRDefault="002510D1" w:rsidP="002510D1">
      <w:pPr>
        <w:spacing w:after="0"/>
        <w:jc w:val="both"/>
        <w:rPr>
          <w:rFonts w:ascii="Calibri" w:hAnsi="Calibri" w:cs="Calibri"/>
          <w:szCs w:val="22"/>
        </w:rPr>
      </w:pPr>
    </w:p>
    <w:p w14:paraId="10B96689" w14:textId="77777777" w:rsidR="008D7A4E" w:rsidRPr="002510D1" w:rsidRDefault="00000000" w:rsidP="002510D1">
      <w:pPr>
        <w:spacing w:after="0"/>
        <w:jc w:val="both"/>
        <w:rPr>
          <w:rFonts w:ascii="Calibri" w:hAnsi="Calibri" w:cs="Calibri"/>
          <w:szCs w:val="22"/>
        </w:rPr>
      </w:pPr>
      <w:r w:rsidRPr="002510D1">
        <w:rPr>
          <w:rFonts w:ascii="Calibri" w:hAnsi="Calibri" w:cs="Calibri"/>
          <w:b/>
          <w:szCs w:val="22"/>
        </w:rPr>
        <w:t>6. ИНТЕЛЛЕКТУАЛЬНАЯ СОБСТВЕННОСТЬ</w:t>
      </w:r>
    </w:p>
    <w:p w14:paraId="339F44E7"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6.1. Все исключительные права на Платформу, включая программный код, архитектуру, алгоритмы машинного обучения, модели, веса, параметры, обучающие выборки, базы данных, программные расширения, AI-модули, интерфейсы и иные элементы, принадлежат Поставщику либо используются Поставщиком на законном основании.</w:t>
      </w:r>
    </w:p>
    <w:p w14:paraId="00230F10"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6.2. Клиент не приобретает никаких прав на указанные объекты, за исключением ограниченного права использования Платформы.</w:t>
      </w:r>
    </w:p>
    <w:p w14:paraId="5C0594AE"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6.3. AutoCAD, Revit, Civil 3D, Navisworks, Tekla и иные наименования программного обеспечения третьих лиц являются объектами прав соответствующих правообладателей. Использование такого программного обеспечения регулируется условиями соответствующих правообладателей и/или поставщиков лицензий.</w:t>
      </w:r>
    </w:p>
    <w:p w14:paraId="5D25B612" w14:textId="77777777" w:rsidR="008D7A4E" w:rsidRDefault="00000000" w:rsidP="002510D1">
      <w:pPr>
        <w:spacing w:after="0"/>
        <w:jc w:val="both"/>
        <w:rPr>
          <w:rFonts w:ascii="Calibri" w:hAnsi="Calibri" w:cs="Calibri"/>
          <w:szCs w:val="22"/>
        </w:rPr>
      </w:pPr>
      <w:r w:rsidRPr="002510D1">
        <w:rPr>
          <w:rFonts w:ascii="Calibri" w:hAnsi="Calibri" w:cs="Calibri"/>
          <w:szCs w:val="22"/>
        </w:rPr>
        <w:t>6.4. Любое использование Платформы, не предусмотренное настоящей Офертой, считается нарушением прав Поставщика или третьих лиц.</w:t>
      </w:r>
    </w:p>
    <w:p w14:paraId="6F5E1CAD" w14:textId="77777777" w:rsidR="002510D1" w:rsidRPr="002510D1" w:rsidRDefault="002510D1" w:rsidP="002510D1">
      <w:pPr>
        <w:spacing w:after="0"/>
        <w:jc w:val="both"/>
        <w:rPr>
          <w:rFonts w:ascii="Calibri" w:hAnsi="Calibri" w:cs="Calibri"/>
          <w:szCs w:val="22"/>
        </w:rPr>
      </w:pPr>
    </w:p>
    <w:p w14:paraId="0AC6B71F" w14:textId="77777777" w:rsidR="008D7A4E" w:rsidRPr="002510D1" w:rsidRDefault="00000000" w:rsidP="002510D1">
      <w:pPr>
        <w:spacing w:after="0"/>
        <w:jc w:val="both"/>
        <w:rPr>
          <w:rFonts w:ascii="Calibri" w:hAnsi="Calibri" w:cs="Calibri"/>
          <w:szCs w:val="22"/>
        </w:rPr>
      </w:pPr>
      <w:r w:rsidRPr="002510D1">
        <w:rPr>
          <w:rFonts w:ascii="Calibri" w:hAnsi="Calibri" w:cs="Calibri"/>
          <w:b/>
          <w:szCs w:val="22"/>
        </w:rPr>
        <w:t>7. ОСОБЕННОСТИ РАБОТЫ ПЛАТФОРМЫ И ОГРАНИЧЕНИЕ ГАРАНТИЙ</w:t>
      </w:r>
    </w:p>
    <w:p w14:paraId="046BC6EE"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7.1. Клиент понимает и соглашается, что Платформа может функционировать на основе вероятностных алгоритмов машинного обучения и генеративного искусственного интеллекта, результаты работы которых не могут быть полностью предсказуемыми или гарантированно точными.</w:t>
      </w:r>
    </w:p>
    <w:p w14:paraId="35BB4173"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7.2. Поставщик не гарантирует отсутствие ошибок, полноту или точность подсказок, поиска нормативов, аналитики, оптимизированных графиков, результатов сравнения версий, автоматического трекинга событий, контроля рисков или иных результатов работы Платформы.</w:t>
      </w:r>
    </w:p>
    <w:p w14:paraId="6BCA99F6"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7.3. Результаты обработки данных носят аналитический, информационный и рекомендательный характер и не являются инженерной, проектной, юридической, финансовой, аудиторской или иной профессиональной экспертизой либо официальным заключением.</w:t>
      </w:r>
    </w:p>
    <w:p w14:paraId="5681739E"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7.4. Клиент самостоятельно принимает решения на основании результатов работы Платформы и несет все риски, связанные с такими решениями.</w:t>
      </w:r>
    </w:p>
    <w:p w14:paraId="3F3D5AFA"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7.5. Поставщик не гарантирует прохождение проектной документации через государственную, ведомственную, комплексную вневедомственную или иную экспертизу, получение согласований, отсутствие проектных ошибок, соблюдение сроков проекта или достижение экономии расходов на лицензии.</w:t>
      </w:r>
    </w:p>
    <w:p w14:paraId="0DFF6456" w14:textId="19B8F223" w:rsidR="002510D1" w:rsidRPr="002510D1" w:rsidRDefault="00000000" w:rsidP="002510D1">
      <w:pPr>
        <w:spacing w:after="0"/>
        <w:jc w:val="both"/>
        <w:rPr>
          <w:rFonts w:ascii="Calibri" w:hAnsi="Calibri" w:cs="Calibri"/>
          <w:szCs w:val="22"/>
        </w:rPr>
      </w:pPr>
      <w:r w:rsidRPr="002510D1">
        <w:rPr>
          <w:rFonts w:ascii="Calibri" w:hAnsi="Calibri" w:cs="Calibri"/>
          <w:szCs w:val="22"/>
        </w:rPr>
        <w:t>7.6. Клиент обязан самостоятельно проверять и утверждать проектные документы, модели, графики, инженерные решения, комментарии, учебные материалы и иные результаты до их использования во внешней или внутренней коммуникации.</w:t>
      </w:r>
    </w:p>
    <w:p w14:paraId="0AFF552F" w14:textId="77777777" w:rsidR="008D7A4E" w:rsidRPr="002510D1" w:rsidRDefault="00000000" w:rsidP="002510D1">
      <w:pPr>
        <w:spacing w:after="0"/>
        <w:jc w:val="both"/>
        <w:rPr>
          <w:rFonts w:ascii="Calibri" w:hAnsi="Calibri" w:cs="Calibri"/>
          <w:szCs w:val="22"/>
        </w:rPr>
      </w:pPr>
      <w:r w:rsidRPr="002510D1">
        <w:rPr>
          <w:rFonts w:ascii="Calibri" w:hAnsi="Calibri" w:cs="Calibri"/>
          <w:b/>
          <w:szCs w:val="22"/>
        </w:rPr>
        <w:lastRenderedPageBreak/>
        <w:t>8. ИСПОЛЬЗОВАНИЕ ДАННЫХ И МАШИННОЕ ОБУЧЕНИЕ</w:t>
      </w:r>
    </w:p>
    <w:p w14:paraId="0073AD44"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8.1. Поставщик использует Данные Клиента исключительно в целях оказания Услуг, включая хранение файлов, версионирование, синхронизацию, трекинг событий, контроль доступа, коллаборацию, аналитику, обучение Пользователей, управление лицензиями и работу AI-модулей.</w:t>
      </w:r>
    </w:p>
    <w:p w14:paraId="70CABE3A"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8.2. Поставщик вправе осуществлять обезличивание и агрегирование данных.</w:t>
      </w:r>
    </w:p>
    <w:p w14:paraId="2CF09D93"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8.3. Обезличенные и агрегированные данные не считаются Данными Клиента и могут использоваться Поставщиком без ограничений, в том числе для тестирования, валидации и совершенствования Платформы.</w:t>
      </w:r>
    </w:p>
    <w:p w14:paraId="25D9E200"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8.4. Результаты обучения моделей, включая веса, параметры и статистические закономерности, не считаются Данными Клиента при отсутствии возможности восстановления идентифицируемой информации.</w:t>
      </w:r>
    </w:p>
    <w:p w14:paraId="32BFEC6C"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8.5. Поставщик не обязан удалять такие результаты после прекращения договора.</w:t>
      </w:r>
    </w:p>
    <w:p w14:paraId="07DDBD96" w14:textId="77777777" w:rsidR="008D7A4E" w:rsidRDefault="00000000" w:rsidP="002510D1">
      <w:pPr>
        <w:spacing w:after="0"/>
        <w:jc w:val="both"/>
        <w:rPr>
          <w:rFonts w:ascii="Calibri" w:hAnsi="Calibri" w:cs="Calibri"/>
          <w:szCs w:val="22"/>
        </w:rPr>
      </w:pPr>
      <w:r w:rsidRPr="002510D1">
        <w:rPr>
          <w:rFonts w:ascii="Calibri" w:hAnsi="Calibri" w:cs="Calibri"/>
          <w:szCs w:val="22"/>
        </w:rPr>
        <w:t>8.6. Поставщик не осуществляет продажу Данных Клиента и не использует идентифицируемые Данные Клиента в собственных маркетинговых целях без отдельного правового основания.</w:t>
      </w:r>
    </w:p>
    <w:p w14:paraId="69D1A284" w14:textId="77777777" w:rsidR="002510D1" w:rsidRPr="002510D1" w:rsidRDefault="002510D1" w:rsidP="002510D1">
      <w:pPr>
        <w:spacing w:after="0"/>
        <w:jc w:val="both"/>
        <w:rPr>
          <w:rFonts w:ascii="Calibri" w:hAnsi="Calibri" w:cs="Calibri"/>
          <w:szCs w:val="22"/>
        </w:rPr>
      </w:pPr>
    </w:p>
    <w:p w14:paraId="60BEC881" w14:textId="77777777" w:rsidR="008D7A4E" w:rsidRPr="002510D1" w:rsidRDefault="00000000" w:rsidP="002510D1">
      <w:pPr>
        <w:spacing w:after="0"/>
        <w:jc w:val="both"/>
        <w:rPr>
          <w:rFonts w:ascii="Calibri" w:hAnsi="Calibri" w:cs="Calibri"/>
          <w:szCs w:val="22"/>
        </w:rPr>
      </w:pPr>
      <w:r w:rsidRPr="002510D1">
        <w:rPr>
          <w:rFonts w:ascii="Calibri" w:hAnsi="Calibri" w:cs="Calibri"/>
          <w:b/>
          <w:szCs w:val="22"/>
        </w:rPr>
        <w:t>9. МАТЕРИАЛЫ ТРЕТЬИХ ЛИЦ И ЛИЦЕНЗИИ ПО</w:t>
      </w:r>
    </w:p>
    <w:p w14:paraId="121EF2BB"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9.1. Клиент гарантирует наличие всех необходимых прав и разрешений на передачу данных в Платформу, включая проектную документацию, BIM- и CAD-модели, чертежи, файлы, нормативные материалы, обучающие материалы, данные сотрудников, данные подрядчиков и иные объекты.</w:t>
      </w:r>
    </w:p>
    <w:p w14:paraId="485298B2"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9.2. Клиент несет ответственность за соблюдение прав третьих лиц, включая права на персональные данные, коммерческую тайну, авторские и смежные права, товарные знаки, права на базы данных и лицензии на программное обеспечение.</w:t>
      </w:r>
    </w:p>
    <w:p w14:paraId="23B8B750"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9.3. При использовании Software Hub Клиент обязуется соблюдать условия лицензирования соответствующего инженерного программного обеспечения, включая ограничения правообладателей, пользователей, проектов, территорий, сроков и способов использования.</w:t>
      </w:r>
    </w:p>
    <w:p w14:paraId="005D38F4" w14:textId="77777777" w:rsidR="008D7A4E" w:rsidRDefault="00000000" w:rsidP="002510D1">
      <w:pPr>
        <w:spacing w:after="0"/>
        <w:jc w:val="both"/>
        <w:rPr>
          <w:rFonts w:ascii="Calibri" w:hAnsi="Calibri" w:cs="Calibri"/>
          <w:szCs w:val="22"/>
        </w:rPr>
      </w:pPr>
      <w:r w:rsidRPr="002510D1">
        <w:rPr>
          <w:rFonts w:ascii="Calibri" w:hAnsi="Calibri" w:cs="Calibri"/>
          <w:szCs w:val="22"/>
        </w:rPr>
        <w:t>9.4. Поставщик не обязан проверять законность происхождения данных и не несет ответственности за претензии третьих лиц, связанные с данными, материалами, лицензиями или инструкциями, переданными Клиентом.</w:t>
      </w:r>
    </w:p>
    <w:p w14:paraId="09EF4073" w14:textId="77777777" w:rsidR="002510D1" w:rsidRPr="002510D1" w:rsidRDefault="002510D1" w:rsidP="002510D1">
      <w:pPr>
        <w:spacing w:after="0"/>
        <w:jc w:val="both"/>
        <w:rPr>
          <w:rFonts w:ascii="Calibri" w:hAnsi="Calibri" w:cs="Calibri"/>
          <w:szCs w:val="22"/>
        </w:rPr>
      </w:pPr>
    </w:p>
    <w:p w14:paraId="135EA7A9" w14:textId="77777777" w:rsidR="008D7A4E" w:rsidRPr="002510D1" w:rsidRDefault="00000000" w:rsidP="002510D1">
      <w:pPr>
        <w:spacing w:after="0"/>
        <w:jc w:val="both"/>
        <w:rPr>
          <w:rFonts w:ascii="Calibri" w:hAnsi="Calibri" w:cs="Calibri"/>
          <w:szCs w:val="22"/>
        </w:rPr>
      </w:pPr>
      <w:r w:rsidRPr="002510D1">
        <w:rPr>
          <w:rFonts w:ascii="Calibri" w:hAnsi="Calibri" w:cs="Calibri"/>
          <w:b/>
          <w:szCs w:val="22"/>
        </w:rPr>
        <w:t>10. ОГРАНИЧЕНИЯ ИСПОЛЬЗОВАНИЯ</w:t>
      </w:r>
    </w:p>
    <w:p w14:paraId="3152A8A8"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10.1. Клиент не вправе осуществлять декомпиляцию, реверс-инжиниринг, извлекать модели и алгоритмы, обходить технические ограничения, нарушать механизмы лицензирования, использовать Платформу для создания конкурирующих решений либо для обучения сторонних систем искусственного интеллекта.</w:t>
      </w:r>
    </w:p>
    <w:p w14:paraId="4B1D07F5"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10.2. Клиент не вправе использовать Платформу для незаконного копирования программного обеспечения, нарушения лицензионных ограничений, обработки незаконно полученной документации, нарушения прав субъектов персональных данных, коммерческой тайны, прав на проектную документацию или иных неправомерных целей.</w:t>
      </w:r>
    </w:p>
    <w:p w14:paraId="33C726A2" w14:textId="77777777" w:rsidR="008D7A4E" w:rsidRDefault="00000000" w:rsidP="002510D1">
      <w:pPr>
        <w:spacing w:after="0"/>
        <w:jc w:val="both"/>
        <w:rPr>
          <w:rFonts w:ascii="Calibri" w:hAnsi="Calibri" w:cs="Calibri"/>
          <w:szCs w:val="22"/>
        </w:rPr>
      </w:pPr>
      <w:r w:rsidRPr="002510D1">
        <w:rPr>
          <w:rFonts w:ascii="Calibri" w:hAnsi="Calibri" w:cs="Calibri"/>
          <w:szCs w:val="22"/>
        </w:rPr>
        <w:t>10.3. Любое нарушение указанных ограничений рассматривается как существенное нарушение настоящей Оферты и может являться основанием для приостановления доступа к Платформе или расторжения договора.</w:t>
      </w:r>
    </w:p>
    <w:p w14:paraId="1835C382" w14:textId="77777777" w:rsidR="002510D1" w:rsidRPr="002510D1" w:rsidRDefault="002510D1" w:rsidP="002510D1">
      <w:pPr>
        <w:spacing w:after="0"/>
        <w:jc w:val="both"/>
        <w:rPr>
          <w:rFonts w:ascii="Calibri" w:hAnsi="Calibri" w:cs="Calibri"/>
          <w:szCs w:val="22"/>
        </w:rPr>
      </w:pPr>
    </w:p>
    <w:p w14:paraId="7A21EC84" w14:textId="77777777" w:rsidR="008D7A4E" w:rsidRPr="002510D1" w:rsidRDefault="00000000" w:rsidP="002510D1">
      <w:pPr>
        <w:spacing w:after="0"/>
        <w:jc w:val="both"/>
        <w:rPr>
          <w:rFonts w:ascii="Calibri" w:hAnsi="Calibri" w:cs="Calibri"/>
          <w:szCs w:val="22"/>
        </w:rPr>
      </w:pPr>
      <w:r w:rsidRPr="002510D1">
        <w:rPr>
          <w:rFonts w:ascii="Calibri" w:hAnsi="Calibri" w:cs="Calibri"/>
          <w:b/>
          <w:szCs w:val="22"/>
        </w:rPr>
        <w:t>11. ИНФОРМАЦИОННАЯ БЕЗОПАСНОСТЬ И ЗАЩИТА ДАННЫХ</w:t>
      </w:r>
    </w:p>
    <w:p w14:paraId="027B71BA"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lastRenderedPageBreak/>
        <w:t>11.1. Поставщик применяет комплекс правовых, организационных и технических мер, направленных на обеспечение безопасности Платформы и защиту Данных Клиента от несанкционированного доступа, изменения, раскрытия, блокирования, копирования, распространения, а также от иных неправомерных действий.</w:t>
      </w:r>
    </w:p>
    <w:p w14:paraId="54C6A417"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11.2. В рамках обеспечения безопасности Поставщик реализует, в том числе, следующие меры:</w:t>
      </w:r>
    </w:p>
    <w:p w14:paraId="6391F70C" w14:textId="5C644A20" w:rsidR="008D7A4E" w:rsidRPr="002510D1" w:rsidRDefault="00000000" w:rsidP="002510D1">
      <w:pPr>
        <w:pStyle w:val="a7"/>
        <w:numPr>
          <w:ilvl w:val="0"/>
          <w:numId w:val="36"/>
        </w:numPr>
        <w:spacing w:after="0"/>
        <w:jc w:val="both"/>
        <w:rPr>
          <w:rFonts w:ascii="Calibri" w:hAnsi="Calibri" w:cs="Calibri"/>
          <w:szCs w:val="22"/>
        </w:rPr>
      </w:pPr>
      <w:r w:rsidRPr="002510D1">
        <w:rPr>
          <w:rFonts w:ascii="Calibri" w:hAnsi="Calibri" w:cs="Calibri"/>
          <w:szCs w:val="22"/>
        </w:rPr>
        <w:t>шифрование данных при передаче с использованием современных криптографических протоколов;</w:t>
      </w:r>
    </w:p>
    <w:p w14:paraId="71BF7F64" w14:textId="7B00B6B7" w:rsidR="008D7A4E" w:rsidRPr="002510D1" w:rsidRDefault="00000000" w:rsidP="002510D1">
      <w:pPr>
        <w:pStyle w:val="a7"/>
        <w:numPr>
          <w:ilvl w:val="0"/>
          <w:numId w:val="36"/>
        </w:numPr>
        <w:spacing w:after="0"/>
        <w:jc w:val="both"/>
        <w:rPr>
          <w:rFonts w:ascii="Calibri" w:hAnsi="Calibri" w:cs="Calibri"/>
          <w:szCs w:val="22"/>
        </w:rPr>
      </w:pPr>
      <w:r w:rsidRPr="002510D1">
        <w:rPr>
          <w:rFonts w:ascii="Calibri" w:hAnsi="Calibri" w:cs="Calibri"/>
          <w:szCs w:val="22"/>
        </w:rPr>
        <w:t>использование механизмов аутентификации и авторизации пользователей, включая многофакторную аутентификацию (при применимости);</w:t>
      </w:r>
    </w:p>
    <w:p w14:paraId="5A871F14" w14:textId="108CE0D3" w:rsidR="008D7A4E" w:rsidRPr="002510D1" w:rsidRDefault="00000000" w:rsidP="002510D1">
      <w:pPr>
        <w:pStyle w:val="a7"/>
        <w:numPr>
          <w:ilvl w:val="0"/>
          <w:numId w:val="36"/>
        </w:numPr>
        <w:spacing w:after="0"/>
        <w:jc w:val="both"/>
        <w:rPr>
          <w:rFonts w:ascii="Calibri" w:hAnsi="Calibri" w:cs="Calibri"/>
          <w:szCs w:val="22"/>
        </w:rPr>
      </w:pPr>
      <w:r w:rsidRPr="002510D1">
        <w:rPr>
          <w:rFonts w:ascii="Calibri" w:hAnsi="Calibri" w:cs="Calibri"/>
          <w:szCs w:val="22"/>
        </w:rPr>
        <w:t>разграничение прав доступа пользователей в зависимости от их ролей и проектов;</w:t>
      </w:r>
    </w:p>
    <w:p w14:paraId="0CC036EF" w14:textId="7048BFCF" w:rsidR="008D7A4E" w:rsidRPr="002510D1" w:rsidRDefault="00000000" w:rsidP="002510D1">
      <w:pPr>
        <w:pStyle w:val="a7"/>
        <w:numPr>
          <w:ilvl w:val="0"/>
          <w:numId w:val="36"/>
        </w:numPr>
        <w:spacing w:after="0"/>
        <w:jc w:val="both"/>
        <w:rPr>
          <w:rFonts w:ascii="Calibri" w:hAnsi="Calibri" w:cs="Calibri"/>
          <w:szCs w:val="22"/>
        </w:rPr>
      </w:pPr>
      <w:r w:rsidRPr="002510D1">
        <w:rPr>
          <w:rFonts w:ascii="Calibri" w:hAnsi="Calibri" w:cs="Calibri"/>
          <w:szCs w:val="22"/>
        </w:rPr>
        <w:t>ведение журналов действий пользователей и системных событий;</w:t>
      </w:r>
    </w:p>
    <w:p w14:paraId="45081B2F" w14:textId="53FC8C3E" w:rsidR="008D7A4E" w:rsidRPr="002510D1" w:rsidRDefault="00000000" w:rsidP="002510D1">
      <w:pPr>
        <w:pStyle w:val="a7"/>
        <w:numPr>
          <w:ilvl w:val="0"/>
          <w:numId w:val="36"/>
        </w:numPr>
        <w:spacing w:after="0"/>
        <w:jc w:val="both"/>
        <w:rPr>
          <w:rFonts w:ascii="Calibri" w:hAnsi="Calibri" w:cs="Calibri"/>
          <w:szCs w:val="22"/>
        </w:rPr>
      </w:pPr>
      <w:r w:rsidRPr="002510D1">
        <w:rPr>
          <w:rFonts w:ascii="Calibri" w:hAnsi="Calibri" w:cs="Calibri"/>
          <w:szCs w:val="22"/>
        </w:rPr>
        <w:t>мониторинг состояния системы и выявление аномальной активности;</w:t>
      </w:r>
    </w:p>
    <w:p w14:paraId="6307A1EE" w14:textId="06AB96CB" w:rsidR="008D7A4E" w:rsidRPr="002510D1" w:rsidRDefault="00000000" w:rsidP="002510D1">
      <w:pPr>
        <w:pStyle w:val="a7"/>
        <w:numPr>
          <w:ilvl w:val="0"/>
          <w:numId w:val="36"/>
        </w:numPr>
        <w:spacing w:after="0"/>
        <w:jc w:val="both"/>
        <w:rPr>
          <w:rFonts w:ascii="Calibri" w:hAnsi="Calibri" w:cs="Calibri"/>
          <w:szCs w:val="22"/>
        </w:rPr>
      </w:pPr>
      <w:r w:rsidRPr="002510D1">
        <w:rPr>
          <w:rFonts w:ascii="Calibri" w:hAnsi="Calibri" w:cs="Calibri"/>
          <w:szCs w:val="22"/>
        </w:rPr>
        <w:t>применение средств защиты от несанкционированного доступа и сетевых атак;</w:t>
      </w:r>
    </w:p>
    <w:p w14:paraId="36DC08B8" w14:textId="19C8B934" w:rsidR="008D7A4E" w:rsidRPr="002510D1" w:rsidRDefault="00000000" w:rsidP="002510D1">
      <w:pPr>
        <w:pStyle w:val="a7"/>
        <w:numPr>
          <w:ilvl w:val="0"/>
          <w:numId w:val="36"/>
        </w:numPr>
        <w:spacing w:after="0"/>
        <w:jc w:val="both"/>
        <w:rPr>
          <w:rFonts w:ascii="Calibri" w:hAnsi="Calibri" w:cs="Calibri"/>
          <w:szCs w:val="22"/>
        </w:rPr>
      </w:pPr>
      <w:r w:rsidRPr="002510D1">
        <w:rPr>
          <w:rFonts w:ascii="Calibri" w:hAnsi="Calibri" w:cs="Calibri"/>
          <w:szCs w:val="22"/>
        </w:rPr>
        <w:t>регулярное резервное копирование данных и обеспечение возможности их восстановления.</w:t>
      </w:r>
    </w:p>
    <w:p w14:paraId="32474BD8"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11.3. Доступ к Данным Клиента предоставляется только сотрудникам и подрядчикам Поставщика, которым такой доступ необходим для исполнения настоящей Оферты, при условии соблюдения ими обязательств конфиденциальности и требований по защите информации.</w:t>
      </w:r>
    </w:p>
    <w:p w14:paraId="74355E81"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11.4. Поставщик принимает меры по обеспечению физической безопасности инфраструктуры, используемой для размещения Платформы, включая использование защищенных дата-центров и облачных сервисов.</w:t>
      </w:r>
    </w:p>
    <w:p w14:paraId="3E776E2E"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11.5. Поставщик обеспечивает хранение и обработку персональных данных и Данных Клиента на серверах, расположенных на территории Республики Казахстан, в соответствии с требованиями законодательства Республики Казахстан, включая требования о локализации данных. Поставщик не осуществляет трансграничную передачу Данных Клиента, в том числе для работы AI-модулей. Обмен данными с внешним сервисом, расположенным за пределами Республики Казахстан, осуществляется только в случае, если Клиент самостоятельно подключил такой сервис к Платформе, — по поручению Клиента и в объеме, необходимом для работы подключенной интеграции.</w:t>
      </w:r>
    </w:p>
    <w:p w14:paraId="06CAA32C"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11.6. В случае выявления Инцидента безопасности Поставщик:</w:t>
      </w:r>
    </w:p>
    <w:p w14:paraId="26E274E6" w14:textId="0D1A77BD" w:rsidR="008D7A4E" w:rsidRPr="002510D1" w:rsidRDefault="00000000" w:rsidP="002510D1">
      <w:pPr>
        <w:pStyle w:val="a7"/>
        <w:numPr>
          <w:ilvl w:val="0"/>
          <w:numId w:val="39"/>
        </w:numPr>
        <w:spacing w:after="0"/>
        <w:jc w:val="both"/>
        <w:rPr>
          <w:rFonts w:ascii="Calibri" w:hAnsi="Calibri" w:cs="Calibri"/>
          <w:szCs w:val="22"/>
        </w:rPr>
      </w:pPr>
      <w:r w:rsidRPr="002510D1">
        <w:rPr>
          <w:rFonts w:ascii="Calibri" w:hAnsi="Calibri" w:cs="Calibri"/>
          <w:szCs w:val="22"/>
        </w:rPr>
        <w:t>принимает меры по локализации и устранению последствий инцидента;</w:t>
      </w:r>
    </w:p>
    <w:p w14:paraId="58AB71F2" w14:textId="547E52CD" w:rsidR="008D7A4E" w:rsidRPr="002510D1" w:rsidRDefault="00000000" w:rsidP="002510D1">
      <w:pPr>
        <w:pStyle w:val="a7"/>
        <w:numPr>
          <w:ilvl w:val="0"/>
          <w:numId w:val="39"/>
        </w:numPr>
        <w:spacing w:after="0"/>
        <w:jc w:val="both"/>
        <w:rPr>
          <w:rFonts w:ascii="Calibri" w:hAnsi="Calibri" w:cs="Calibri"/>
          <w:szCs w:val="22"/>
        </w:rPr>
      </w:pPr>
      <w:r w:rsidRPr="002510D1">
        <w:rPr>
          <w:rFonts w:ascii="Calibri" w:hAnsi="Calibri" w:cs="Calibri"/>
          <w:szCs w:val="22"/>
        </w:rPr>
        <w:t>уведомляет Клиента без неоправданной задержки, но в любом случае не позднее 48 (сорока восьми) часов с момента выявления такого инцидента;</w:t>
      </w:r>
    </w:p>
    <w:p w14:paraId="443F3B50" w14:textId="32CFA38C" w:rsidR="008D7A4E" w:rsidRPr="002510D1" w:rsidRDefault="00000000" w:rsidP="002510D1">
      <w:pPr>
        <w:pStyle w:val="a7"/>
        <w:numPr>
          <w:ilvl w:val="0"/>
          <w:numId w:val="39"/>
        </w:numPr>
        <w:spacing w:after="0"/>
        <w:jc w:val="both"/>
        <w:rPr>
          <w:rFonts w:ascii="Calibri" w:hAnsi="Calibri" w:cs="Calibri"/>
          <w:szCs w:val="22"/>
        </w:rPr>
      </w:pPr>
      <w:r w:rsidRPr="002510D1">
        <w:rPr>
          <w:rFonts w:ascii="Calibri" w:hAnsi="Calibri" w:cs="Calibri"/>
          <w:szCs w:val="22"/>
        </w:rPr>
        <w:t>при необходимости предоставляет информацию о характере инцидента, категории затронутых данных и принятых мерах реагирования.</w:t>
      </w:r>
    </w:p>
    <w:p w14:paraId="48D34334"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11.7. Клиент обязуется самостоятельно обеспечивать безопасность своих учетных данных, включая сохранность логинов, паролей и средств аутентификации, а также несет риск последствий их компрометации.</w:t>
      </w:r>
    </w:p>
    <w:p w14:paraId="6BC6053E"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11.8. Поставщик не несет ответственности за инциденты, возникшие вследствие:</w:t>
      </w:r>
    </w:p>
    <w:p w14:paraId="26C4162F" w14:textId="1847F957" w:rsidR="008D7A4E" w:rsidRPr="002510D1" w:rsidRDefault="00000000" w:rsidP="002510D1">
      <w:pPr>
        <w:pStyle w:val="a7"/>
        <w:numPr>
          <w:ilvl w:val="0"/>
          <w:numId w:val="42"/>
        </w:numPr>
        <w:spacing w:after="0"/>
        <w:jc w:val="both"/>
        <w:rPr>
          <w:rFonts w:ascii="Calibri" w:hAnsi="Calibri" w:cs="Calibri"/>
          <w:szCs w:val="22"/>
        </w:rPr>
      </w:pPr>
      <w:r w:rsidRPr="002510D1">
        <w:rPr>
          <w:rFonts w:ascii="Calibri" w:hAnsi="Calibri" w:cs="Calibri"/>
          <w:szCs w:val="22"/>
        </w:rPr>
        <w:t>нарушения Клиентом требований безопасности;</w:t>
      </w:r>
    </w:p>
    <w:p w14:paraId="4B93C9E3" w14:textId="2B94BDDB" w:rsidR="008D7A4E" w:rsidRPr="002510D1" w:rsidRDefault="00000000" w:rsidP="002510D1">
      <w:pPr>
        <w:pStyle w:val="a7"/>
        <w:numPr>
          <w:ilvl w:val="0"/>
          <w:numId w:val="42"/>
        </w:numPr>
        <w:spacing w:after="0"/>
        <w:jc w:val="both"/>
        <w:rPr>
          <w:rFonts w:ascii="Calibri" w:hAnsi="Calibri" w:cs="Calibri"/>
          <w:szCs w:val="22"/>
        </w:rPr>
      </w:pPr>
      <w:r w:rsidRPr="002510D1">
        <w:rPr>
          <w:rFonts w:ascii="Calibri" w:hAnsi="Calibri" w:cs="Calibri"/>
          <w:szCs w:val="22"/>
        </w:rPr>
        <w:t>использования Платформы с нарушением условий настоящей Оферты;</w:t>
      </w:r>
    </w:p>
    <w:p w14:paraId="7FB4E7DF" w14:textId="348CB3A6" w:rsidR="008D7A4E" w:rsidRPr="002510D1" w:rsidRDefault="00000000" w:rsidP="002510D1">
      <w:pPr>
        <w:pStyle w:val="a7"/>
        <w:numPr>
          <w:ilvl w:val="0"/>
          <w:numId w:val="42"/>
        </w:numPr>
        <w:spacing w:after="0"/>
        <w:jc w:val="both"/>
        <w:rPr>
          <w:rFonts w:ascii="Calibri" w:hAnsi="Calibri" w:cs="Calibri"/>
          <w:szCs w:val="22"/>
        </w:rPr>
      </w:pPr>
      <w:r w:rsidRPr="002510D1">
        <w:rPr>
          <w:rFonts w:ascii="Calibri" w:hAnsi="Calibri" w:cs="Calibri"/>
          <w:szCs w:val="22"/>
        </w:rPr>
        <w:t>уязвимостей или сбоев в инфраструктуре, находящейся вне контроля Поставщика;</w:t>
      </w:r>
    </w:p>
    <w:p w14:paraId="5A30511E" w14:textId="0EF60770" w:rsidR="008D7A4E" w:rsidRPr="002510D1" w:rsidRDefault="00000000" w:rsidP="002510D1">
      <w:pPr>
        <w:pStyle w:val="a7"/>
        <w:numPr>
          <w:ilvl w:val="0"/>
          <w:numId w:val="42"/>
        </w:numPr>
        <w:spacing w:after="0"/>
        <w:jc w:val="both"/>
        <w:rPr>
          <w:rFonts w:ascii="Calibri" w:hAnsi="Calibri" w:cs="Calibri"/>
          <w:szCs w:val="22"/>
        </w:rPr>
      </w:pPr>
      <w:r w:rsidRPr="002510D1">
        <w:rPr>
          <w:rFonts w:ascii="Calibri" w:hAnsi="Calibri" w:cs="Calibri"/>
          <w:szCs w:val="22"/>
        </w:rPr>
        <w:t>действий третьих лиц, не связанных с Поставщиком.</w:t>
      </w:r>
    </w:p>
    <w:p w14:paraId="0AA4D686" w14:textId="77777777" w:rsidR="008D7A4E" w:rsidRDefault="00000000" w:rsidP="002510D1">
      <w:pPr>
        <w:spacing w:after="0"/>
        <w:jc w:val="both"/>
        <w:rPr>
          <w:rFonts w:ascii="Calibri" w:hAnsi="Calibri" w:cs="Calibri"/>
          <w:szCs w:val="22"/>
        </w:rPr>
      </w:pPr>
      <w:r w:rsidRPr="002510D1">
        <w:rPr>
          <w:rFonts w:ascii="Calibri" w:hAnsi="Calibri" w:cs="Calibri"/>
          <w:szCs w:val="22"/>
        </w:rPr>
        <w:lastRenderedPageBreak/>
        <w:t>11.9. Поставщик вправе периодически пересматривать и обновлять меры безопасности с учетом развития технологий и угроз информационной безопасности без согласия Клиента, при условии сохранения общего уровня защищенности Платформы.</w:t>
      </w:r>
    </w:p>
    <w:p w14:paraId="2D967B73" w14:textId="77777777" w:rsidR="002510D1" w:rsidRPr="002510D1" w:rsidRDefault="002510D1" w:rsidP="002510D1">
      <w:pPr>
        <w:spacing w:after="0"/>
        <w:jc w:val="both"/>
        <w:rPr>
          <w:rFonts w:ascii="Calibri" w:hAnsi="Calibri" w:cs="Calibri"/>
          <w:szCs w:val="22"/>
        </w:rPr>
      </w:pPr>
    </w:p>
    <w:p w14:paraId="70C6985C" w14:textId="77777777" w:rsidR="008D7A4E" w:rsidRPr="002510D1" w:rsidRDefault="00000000" w:rsidP="002510D1">
      <w:pPr>
        <w:spacing w:after="0"/>
        <w:jc w:val="both"/>
        <w:rPr>
          <w:rFonts w:ascii="Calibri" w:hAnsi="Calibri" w:cs="Calibri"/>
          <w:szCs w:val="22"/>
        </w:rPr>
      </w:pPr>
      <w:r w:rsidRPr="002510D1">
        <w:rPr>
          <w:rFonts w:ascii="Calibri" w:hAnsi="Calibri" w:cs="Calibri"/>
          <w:b/>
          <w:szCs w:val="22"/>
        </w:rPr>
        <w:t>12. КОНФИДЕНЦИАЛЬНОСТЬ</w:t>
      </w:r>
    </w:p>
    <w:p w14:paraId="0DCFFEC8"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12.1. Каждая из Сторон обязуется обеспечивать конфиденциальность информации, полученной в рамках исполнения настоящей Оферты, и не раскрывать такую информацию третьим лицам без предварительного письменного согласия другой Стороны, за исключением случаев, предусмотренных законодательством.</w:t>
      </w:r>
    </w:p>
    <w:p w14:paraId="7F6DEDC8"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12.2. Обязательства по конфиденциальности не распространяются на информацию, которая:</w:t>
      </w:r>
    </w:p>
    <w:p w14:paraId="37481B86" w14:textId="77799654" w:rsidR="008D7A4E" w:rsidRPr="002510D1" w:rsidRDefault="00000000" w:rsidP="002510D1">
      <w:pPr>
        <w:pStyle w:val="a7"/>
        <w:numPr>
          <w:ilvl w:val="0"/>
          <w:numId w:val="45"/>
        </w:numPr>
        <w:spacing w:after="0"/>
        <w:jc w:val="both"/>
        <w:rPr>
          <w:rFonts w:ascii="Calibri" w:hAnsi="Calibri" w:cs="Calibri"/>
          <w:szCs w:val="22"/>
        </w:rPr>
      </w:pPr>
      <w:r w:rsidRPr="002510D1">
        <w:rPr>
          <w:rFonts w:ascii="Calibri" w:hAnsi="Calibri" w:cs="Calibri"/>
          <w:szCs w:val="22"/>
        </w:rPr>
        <w:t>является общедоступной;</w:t>
      </w:r>
    </w:p>
    <w:p w14:paraId="6454C5E9" w14:textId="48B2B325" w:rsidR="008D7A4E" w:rsidRPr="002510D1" w:rsidRDefault="00000000" w:rsidP="002510D1">
      <w:pPr>
        <w:pStyle w:val="a7"/>
        <w:numPr>
          <w:ilvl w:val="0"/>
          <w:numId w:val="45"/>
        </w:numPr>
        <w:spacing w:after="0"/>
        <w:jc w:val="both"/>
        <w:rPr>
          <w:rFonts w:ascii="Calibri" w:hAnsi="Calibri" w:cs="Calibri"/>
          <w:szCs w:val="22"/>
        </w:rPr>
      </w:pPr>
      <w:r w:rsidRPr="002510D1">
        <w:rPr>
          <w:rFonts w:ascii="Calibri" w:hAnsi="Calibri" w:cs="Calibri"/>
          <w:szCs w:val="22"/>
        </w:rPr>
        <w:t>была правомерно получена от третьих лиц;</w:t>
      </w:r>
    </w:p>
    <w:p w14:paraId="23395A81" w14:textId="1B02A92E" w:rsidR="008D7A4E" w:rsidRPr="002510D1" w:rsidRDefault="00000000" w:rsidP="002510D1">
      <w:pPr>
        <w:pStyle w:val="a7"/>
        <w:numPr>
          <w:ilvl w:val="0"/>
          <w:numId w:val="45"/>
        </w:numPr>
        <w:spacing w:after="0"/>
        <w:jc w:val="both"/>
        <w:rPr>
          <w:rFonts w:ascii="Calibri" w:hAnsi="Calibri" w:cs="Calibri"/>
          <w:szCs w:val="22"/>
        </w:rPr>
      </w:pPr>
      <w:r w:rsidRPr="002510D1">
        <w:rPr>
          <w:rFonts w:ascii="Calibri" w:hAnsi="Calibri" w:cs="Calibri"/>
          <w:szCs w:val="22"/>
        </w:rPr>
        <w:t>была известна Стороне до ее получения;</w:t>
      </w:r>
    </w:p>
    <w:p w14:paraId="6A51DF0D" w14:textId="1B7328D8" w:rsidR="008D7A4E" w:rsidRPr="002510D1" w:rsidRDefault="00000000" w:rsidP="002510D1">
      <w:pPr>
        <w:pStyle w:val="a7"/>
        <w:numPr>
          <w:ilvl w:val="0"/>
          <w:numId w:val="45"/>
        </w:numPr>
        <w:spacing w:after="0"/>
        <w:jc w:val="both"/>
        <w:rPr>
          <w:rFonts w:ascii="Calibri" w:hAnsi="Calibri" w:cs="Calibri"/>
          <w:szCs w:val="22"/>
        </w:rPr>
      </w:pPr>
      <w:r w:rsidRPr="002510D1">
        <w:rPr>
          <w:rFonts w:ascii="Calibri" w:hAnsi="Calibri" w:cs="Calibri"/>
          <w:szCs w:val="22"/>
        </w:rPr>
        <w:t>была разработана независимо.</w:t>
      </w:r>
    </w:p>
    <w:p w14:paraId="61E6EDE8" w14:textId="77777777" w:rsidR="008D7A4E" w:rsidRDefault="00000000" w:rsidP="002510D1">
      <w:pPr>
        <w:spacing w:after="0"/>
        <w:jc w:val="both"/>
        <w:rPr>
          <w:rFonts w:ascii="Calibri" w:hAnsi="Calibri" w:cs="Calibri"/>
          <w:szCs w:val="22"/>
        </w:rPr>
      </w:pPr>
      <w:r w:rsidRPr="002510D1">
        <w:rPr>
          <w:rFonts w:ascii="Calibri" w:hAnsi="Calibri" w:cs="Calibri"/>
          <w:szCs w:val="22"/>
        </w:rPr>
        <w:t>12.3. Обязательства по конфиденциальности сохраняют силу в течение срока действия договора и в течение 3 (трех) лет после его прекращения.</w:t>
      </w:r>
    </w:p>
    <w:p w14:paraId="12E9ACCF" w14:textId="77777777" w:rsidR="002510D1" w:rsidRPr="002510D1" w:rsidRDefault="002510D1" w:rsidP="002510D1">
      <w:pPr>
        <w:spacing w:after="0"/>
        <w:jc w:val="both"/>
        <w:rPr>
          <w:rFonts w:ascii="Calibri" w:hAnsi="Calibri" w:cs="Calibri"/>
          <w:szCs w:val="22"/>
        </w:rPr>
      </w:pPr>
    </w:p>
    <w:p w14:paraId="7341C49B" w14:textId="77777777" w:rsidR="008D7A4E" w:rsidRPr="002510D1" w:rsidRDefault="00000000" w:rsidP="002510D1">
      <w:pPr>
        <w:spacing w:after="0"/>
        <w:jc w:val="both"/>
        <w:rPr>
          <w:rFonts w:ascii="Calibri" w:hAnsi="Calibri" w:cs="Calibri"/>
          <w:szCs w:val="22"/>
        </w:rPr>
      </w:pPr>
      <w:r w:rsidRPr="002510D1">
        <w:rPr>
          <w:rFonts w:ascii="Calibri" w:hAnsi="Calibri" w:cs="Calibri"/>
          <w:b/>
          <w:szCs w:val="22"/>
        </w:rPr>
        <w:t>13. РЕКВИЗИТЫ И УВЕДОМЛЕНИЯ</w:t>
      </w:r>
    </w:p>
    <w:p w14:paraId="3D205AA8"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13.1. Поставщик: Товарищество с ограниченной ответственностью «BIM Consult», 010000, Республика Казахстан, город Астана, район Алматы, Проспект Тәуелсіздік, дом 24А, кв. 26, БИН: 180340012891.</w:t>
      </w:r>
    </w:p>
    <w:p w14:paraId="1D42AB89"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13.2. Для целей направления юридически значимых сообщений используется следующий адрес электронной почты: [</w:t>
      </w:r>
      <w:r w:rsidRPr="00585816">
        <w:rPr>
          <w:rFonts w:ascii="Calibri" w:hAnsi="Calibri" w:cs="Calibri"/>
          <w:szCs w:val="22"/>
          <w:highlight w:val="yellow"/>
        </w:rPr>
        <w:t>указать адрес электронной почты</w:t>
      </w:r>
      <w:r w:rsidRPr="002510D1">
        <w:rPr>
          <w:rFonts w:ascii="Calibri" w:hAnsi="Calibri" w:cs="Calibri"/>
          <w:szCs w:val="22"/>
        </w:rPr>
        <w:t>].</w:t>
      </w:r>
    </w:p>
    <w:p w14:paraId="21BB6BB5"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13.3. Сообщения, направленные по указанному адресу электронной почты, считаются полученными на следующий рабочий день после отправки.</w:t>
      </w:r>
    </w:p>
    <w:p w14:paraId="2E1FB66D" w14:textId="77777777" w:rsidR="008D7A4E" w:rsidRDefault="00000000" w:rsidP="002510D1">
      <w:pPr>
        <w:spacing w:after="0"/>
        <w:jc w:val="both"/>
        <w:rPr>
          <w:rFonts w:ascii="Calibri" w:hAnsi="Calibri" w:cs="Calibri"/>
          <w:szCs w:val="22"/>
        </w:rPr>
      </w:pPr>
      <w:r w:rsidRPr="002510D1">
        <w:rPr>
          <w:rFonts w:ascii="Calibri" w:hAnsi="Calibri" w:cs="Calibri"/>
          <w:szCs w:val="22"/>
        </w:rPr>
        <w:t>13.4. Поставщик вправе использовать контактные данные Клиента, указанные при регистрации, для направления уведомлений, связанных с исполнением настоящего договора.</w:t>
      </w:r>
    </w:p>
    <w:p w14:paraId="2AE635D7" w14:textId="77777777" w:rsidR="002510D1" w:rsidRPr="002510D1" w:rsidRDefault="002510D1" w:rsidP="002510D1">
      <w:pPr>
        <w:spacing w:after="0"/>
        <w:jc w:val="both"/>
        <w:rPr>
          <w:rFonts w:ascii="Calibri" w:hAnsi="Calibri" w:cs="Calibri"/>
          <w:szCs w:val="22"/>
        </w:rPr>
      </w:pPr>
    </w:p>
    <w:p w14:paraId="11A64BDE" w14:textId="77777777" w:rsidR="008D7A4E" w:rsidRPr="002510D1" w:rsidRDefault="00000000" w:rsidP="002510D1">
      <w:pPr>
        <w:spacing w:after="0"/>
        <w:jc w:val="both"/>
        <w:rPr>
          <w:rFonts w:ascii="Calibri" w:hAnsi="Calibri" w:cs="Calibri"/>
          <w:szCs w:val="22"/>
        </w:rPr>
      </w:pPr>
      <w:r w:rsidRPr="002510D1">
        <w:rPr>
          <w:rFonts w:ascii="Calibri" w:hAnsi="Calibri" w:cs="Calibri"/>
          <w:b/>
          <w:szCs w:val="22"/>
        </w:rPr>
        <w:t>14. ОБРАБОТКА ПЕРСОНАЛЬНЫХ ДАННЫХ</w:t>
      </w:r>
    </w:p>
    <w:p w14:paraId="33B93614"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14.1. В рамках исполнения настоящей Оферты Клиент поручает Поставщику обработку персональных данных, содержащихся в Данных Клиента, включая персональные данные Пользователей, работников, подрядчиков, представителей и иных лиц, сведения о которых обрабатываются в Платформе.</w:t>
      </w:r>
    </w:p>
    <w:p w14:paraId="635C5A1B"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14.2. Клиент является лицом, определяющим цели и содержание обработки персональных данных (оператором), а Поставщик выступает лицом, осуществляющим обработку персональных данных по поручению Клиента (обработчиком).</w:t>
      </w:r>
    </w:p>
    <w:p w14:paraId="68F9AA87"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14.3. Поставщик осуществляет обработку персональных данных исключительно в целях исполнения настоящего договора, включая предоставление доступа к Платформе, хранение файлов, версионирование, контроль доступа, трекинг событий, коллаборацию, обучение, управление лицензиями, аналитику использования ПО и соблюдение требований законодательства.</w:t>
      </w:r>
    </w:p>
    <w:p w14:paraId="4D0FEC63"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14.4. Использование Клиентом Платформы, включая загрузку данных, передачу моделей, файлов, комментариев, журналов действий и иных данных, считается предоставлением Поставщику инструкций на обработку персональных данных в объеме, необходимом для оказания Услуг.</w:t>
      </w:r>
    </w:p>
    <w:p w14:paraId="76EC68A7"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lastRenderedPageBreak/>
        <w:t>14.5. Поставщик обязуется:</w:t>
      </w:r>
    </w:p>
    <w:p w14:paraId="6677D4F0" w14:textId="493F59C4" w:rsidR="008D7A4E" w:rsidRPr="002510D1" w:rsidRDefault="00000000" w:rsidP="002510D1">
      <w:pPr>
        <w:pStyle w:val="a7"/>
        <w:numPr>
          <w:ilvl w:val="0"/>
          <w:numId w:val="43"/>
        </w:numPr>
        <w:spacing w:after="0"/>
        <w:jc w:val="both"/>
        <w:rPr>
          <w:rFonts w:ascii="Calibri" w:hAnsi="Calibri" w:cs="Calibri"/>
          <w:szCs w:val="22"/>
        </w:rPr>
      </w:pPr>
      <w:r w:rsidRPr="002510D1">
        <w:rPr>
          <w:rFonts w:ascii="Calibri" w:hAnsi="Calibri" w:cs="Calibri"/>
          <w:szCs w:val="22"/>
        </w:rPr>
        <w:t>обрабатывать персональные данные только в соответствии с настоящей Офертой и инструкциями Клиента;</w:t>
      </w:r>
    </w:p>
    <w:p w14:paraId="1E30E836" w14:textId="0B6EA3AE" w:rsidR="008D7A4E" w:rsidRPr="002510D1" w:rsidRDefault="00000000" w:rsidP="002510D1">
      <w:pPr>
        <w:pStyle w:val="a7"/>
        <w:numPr>
          <w:ilvl w:val="0"/>
          <w:numId w:val="43"/>
        </w:numPr>
        <w:spacing w:after="0"/>
        <w:jc w:val="both"/>
        <w:rPr>
          <w:rFonts w:ascii="Calibri" w:hAnsi="Calibri" w:cs="Calibri"/>
          <w:szCs w:val="22"/>
        </w:rPr>
      </w:pPr>
      <w:r w:rsidRPr="002510D1">
        <w:rPr>
          <w:rFonts w:ascii="Calibri" w:hAnsi="Calibri" w:cs="Calibri"/>
          <w:szCs w:val="22"/>
        </w:rPr>
        <w:t>обеспечивать конфиденциальность персональных данных;</w:t>
      </w:r>
    </w:p>
    <w:p w14:paraId="55491E1B" w14:textId="013CA8F3" w:rsidR="008D7A4E" w:rsidRPr="002510D1" w:rsidRDefault="00000000" w:rsidP="002510D1">
      <w:pPr>
        <w:pStyle w:val="a7"/>
        <w:numPr>
          <w:ilvl w:val="0"/>
          <w:numId w:val="43"/>
        </w:numPr>
        <w:spacing w:after="0"/>
        <w:jc w:val="both"/>
        <w:rPr>
          <w:rFonts w:ascii="Calibri" w:hAnsi="Calibri" w:cs="Calibri"/>
          <w:szCs w:val="22"/>
        </w:rPr>
      </w:pPr>
      <w:r w:rsidRPr="002510D1">
        <w:rPr>
          <w:rFonts w:ascii="Calibri" w:hAnsi="Calibri" w:cs="Calibri"/>
          <w:szCs w:val="22"/>
        </w:rPr>
        <w:t>допускать к обработке данных только уполномоченных сотрудников и подрядчиков, связанных обязательствами конфиденциальности;</w:t>
      </w:r>
    </w:p>
    <w:p w14:paraId="7114DE61" w14:textId="4DA18151" w:rsidR="008D7A4E" w:rsidRPr="002510D1" w:rsidRDefault="00000000" w:rsidP="002510D1">
      <w:pPr>
        <w:pStyle w:val="a7"/>
        <w:numPr>
          <w:ilvl w:val="0"/>
          <w:numId w:val="43"/>
        </w:numPr>
        <w:spacing w:after="0"/>
        <w:jc w:val="both"/>
        <w:rPr>
          <w:rFonts w:ascii="Calibri" w:hAnsi="Calibri" w:cs="Calibri"/>
          <w:szCs w:val="22"/>
        </w:rPr>
      </w:pPr>
      <w:r w:rsidRPr="002510D1">
        <w:rPr>
          <w:rFonts w:ascii="Calibri" w:hAnsi="Calibri" w:cs="Calibri"/>
          <w:szCs w:val="22"/>
        </w:rPr>
        <w:t>применять необходимые правовые, организационные и технические меры защиты персональных данных, включая шифрование, контроль доступа, журналирование и резервное копирование;</w:t>
      </w:r>
    </w:p>
    <w:p w14:paraId="48A410A5" w14:textId="3B4A3F5B" w:rsidR="008D7A4E" w:rsidRPr="002510D1" w:rsidRDefault="00000000" w:rsidP="002510D1">
      <w:pPr>
        <w:pStyle w:val="a7"/>
        <w:numPr>
          <w:ilvl w:val="0"/>
          <w:numId w:val="43"/>
        </w:numPr>
        <w:spacing w:after="0"/>
        <w:jc w:val="both"/>
        <w:rPr>
          <w:rFonts w:ascii="Calibri" w:hAnsi="Calibri" w:cs="Calibri"/>
          <w:szCs w:val="22"/>
        </w:rPr>
      </w:pPr>
      <w:r w:rsidRPr="002510D1">
        <w:rPr>
          <w:rFonts w:ascii="Calibri" w:hAnsi="Calibri" w:cs="Calibri"/>
          <w:szCs w:val="22"/>
        </w:rPr>
        <w:t>обеспечивать защиту данных от несанкционированного доступа, уничтожения, изменения, блокирования или распространения.</w:t>
      </w:r>
    </w:p>
    <w:p w14:paraId="591F68E0"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14.6. Поставщик вправе привлекать третьих лиц (субподрядчиков, в том числе поставщиков облачной инфраструктуры, сервисов AI-обработки, связи, интеграций и аналитики) для обработки персональных данных при условии обеспечения ими уровня защиты данных не ниже, чем предусмотрено настоящей Офертой.</w:t>
      </w:r>
    </w:p>
    <w:p w14:paraId="25073889"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14.7. Поставщик обязуется уведомлять Клиента о подтвержденных инцидентах безопасности, связанных с персональными данными, без неоправданной задержки после их выявления, с указанием характера инцидента и принятых мер реагирования.</w:t>
      </w:r>
    </w:p>
    <w:p w14:paraId="2110AD79"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14.8. Поставщик оказывает разумное содействие Клиенту в выполнении обязанностей, связанных с реализацией прав субъектов персональных данных, если такие обращения поступают Поставщику.</w:t>
      </w:r>
    </w:p>
    <w:p w14:paraId="17DBBC4C"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14.9. По прекращении действия договора Поставщик осуществляет удаление либо обезличивание персональных данных, если иное не требуется законодательством Республики Казахстан или не предусмотрено условиями хранения данных в рамках Платформы.</w:t>
      </w:r>
    </w:p>
    <w:p w14:paraId="63D37212"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14.10. Клиент гарантирует, что:</w:t>
      </w:r>
    </w:p>
    <w:p w14:paraId="41CBFACD" w14:textId="64483395" w:rsidR="008D7A4E" w:rsidRPr="002510D1" w:rsidRDefault="00000000" w:rsidP="002510D1">
      <w:pPr>
        <w:pStyle w:val="a7"/>
        <w:numPr>
          <w:ilvl w:val="0"/>
          <w:numId w:val="47"/>
        </w:numPr>
        <w:spacing w:after="0"/>
        <w:jc w:val="both"/>
        <w:rPr>
          <w:rFonts w:ascii="Calibri" w:hAnsi="Calibri" w:cs="Calibri"/>
          <w:szCs w:val="22"/>
        </w:rPr>
      </w:pPr>
      <w:r w:rsidRPr="002510D1">
        <w:rPr>
          <w:rFonts w:ascii="Calibri" w:hAnsi="Calibri" w:cs="Calibri"/>
          <w:szCs w:val="22"/>
        </w:rPr>
        <w:t>обладает необходимыми правами и законными основаниями для передачи персональных данных в Платформу;</w:t>
      </w:r>
    </w:p>
    <w:p w14:paraId="49615148" w14:textId="0906BB75" w:rsidR="008D7A4E" w:rsidRPr="002510D1" w:rsidRDefault="00000000" w:rsidP="002510D1">
      <w:pPr>
        <w:pStyle w:val="a7"/>
        <w:numPr>
          <w:ilvl w:val="0"/>
          <w:numId w:val="47"/>
        </w:numPr>
        <w:spacing w:after="0"/>
        <w:jc w:val="both"/>
        <w:rPr>
          <w:rFonts w:ascii="Calibri" w:hAnsi="Calibri" w:cs="Calibri"/>
          <w:szCs w:val="22"/>
        </w:rPr>
      </w:pPr>
      <w:r w:rsidRPr="002510D1">
        <w:rPr>
          <w:rFonts w:ascii="Calibri" w:hAnsi="Calibri" w:cs="Calibri"/>
          <w:szCs w:val="22"/>
        </w:rPr>
        <w:t>получил необходимые согласия субъектов персональных данных, если это требуется законодательством;</w:t>
      </w:r>
    </w:p>
    <w:p w14:paraId="35780396" w14:textId="59C63DA5" w:rsidR="008D7A4E" w:rsidRPr="002510D1" w:rsidRDefault="00000000" w:rsidP="002510D1">
      <w:pPr>
        <w:pStyle w:val="a7"/>
        <w:numPr>
          <w:ilvl w:val="0"/>
          <w:numId w:val="47"/>
        </w:numPr>
        <w:spacing w:after="0"/>
        <w:jc w:val="both"/>
        <w:rPr>
          <w:rFonts w:ascii="Calibri" w:hAnsi="Calibri" w:cs="Calibri"/>
          <w:szCs w:val="22"/>
        </w:rPr>
      </w:pPr>
      <w:r w:rsidRPr="002510D1">
        <w:rPr>
          <w:rFonts w:ascii="Calibri" w:hAnsi="Calibri" w:cs="Calibri"/>
          <w:szCs w:val="22"/>
        </w:rPr>
        <w:t>законно осуществляет обработку данных работников, подрядчиков, представителей, авторов проектной документации и иных лиц;</w:t>
      </w:r>
    </w:p>
    <w:p w14:paraId="582E4F75" w14:textId="0DAEE6A6" w:rsidR="008D7A4E" w:rsidRPr="002510D1" w:rsidRDefault="00000000" w:rsidP="002510D1">
      <w:pPr>
        <w:pStyle w:val="a7"/>
        <w:numPr>
          <w:ilvl w:val="0"/>
          <w:numId w:val="47"/>
        </w:numPr>
        <w:spacing w:after="0"/>
        <w:jc w:val="both"/>
        <w:rPr>
          <w:rFonts w:ascii="Calibri" w:hAnsi="Calibri" w:cs="Calibri"/>
          <w:szCs w:val="22"/>
        </w:rPr>
      </w:pPr>
      <w:r w:rsidRPr="002510D1">
        <w:rPr>
          <w:rFonts w:ascii="Calibri" w:hAnsi="Calibri" w:cs="Calibri"/>
          <w:szCs w:val="22"/>
        </w:rPr>
        <w:t>передача данных Поставщику не нарушает права третьих лиц.</w:t>
      </w:r>
    </w:p>
    <w:p w14:paraId="03AB1DAA"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14.11. Поставщик не несет ответственности за нарушение законодательства о персональных данных, допущенное Клиентом при сборе и передаче данных.</w:t>
      </w:r>
    </w:p>
    <w:p w14:paraId="569DB449"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14.12. Условия настоящего раздела подлежат применению совместно с Политикой конфиденциальности, размещенной в Платформе или на сайте Поставщика. В случае противоречия приоритет имеют положения настоящей Оферты.</w:t>
      </w:r>
    </w:p>
    <w:p w14:paraId="7B1A30D4" w14:textId="77777777" w:rsidR="008D7A4E" w:rsidRDefault="00000000" w:rsidP="002510D1">
      <w:pPr>
        <w:spacing w:after="0"/>
        <w:jc w:val="both"/>
        <w:rPr>
          <w:rFonts w:ascii="Calibri" w:hAnsi="Calibri" w:cs="Calibri"/>
          <w:szCs w:val="22"/>
        </w:rPr>
      </w:pPr>
      <w:r w:rsidRPr="002510D1">
        <w:rPr>
          <w:rFonts w:ascii="Calibri" w:hAnsi="Calibri" w:cs="Calibri"/>
          <w:szCs w:val="22"/>
        </w:rPr>
        <w:t>14.13. Сроки хранения Данных Клиента определяются в соответствии с Политикой конфиденциальности, если иное прямо не предусмотрено настоящей Офертой.</w:t>
      </w:r>
    </w:p>
    <w:p w14:paraId="10E297BC" w14:textId="77777777" w:rsidR="002510D1" w:rsidRPr="002510D1" w:rsidRDefault="002510D1" w:rsidP="002510D1">
      <w:pPr>
        <w:spacing w:after="0"/>
        <w:jc w:val="both"/>
        <w:rPr>
          <w:rFonts w:ascii="Calibri" w:hAnsi="Calibri" w:cs="Calibri"/>
          <w:szCs w:val="22"/>
        </w:rPr>
      </w:pPr>
    </w:p>
    <w:p w14:paraId="36D02CD4" w14:textId="77777777" w:rsidR="008D7A4E" w:rsidRPr="002510D1" w:rsidRDefault="00000000" w:rsidP="002510D1">
      <w:pPr>
        <w:spacing w:after="0"/>
        <w:jc w:val="both"/>
        <w:rPr>
          <w:rFonts w:ascii="Calibri" w:hAnsi="Calibri" w:cs="Calibri"/>
          <w:szCs w:val="22"/>
        </w:rPr>
      </w:pPr>
      <w:r w:rsidRPr="002510D1">
        <w:rPr>
          <w:rFonts w:ascii="Calibri" w:hAnsi="Calibri" w:cs="Calibri"/>
          <w:b/>
          <w:szCs w:val="22"/>
        </w:rPr>
        <w:t>15. УРОВЕНЬ СЕРВИСА (SLA)</w:t>
      </w:r>
    </w:p>
    <w:p w14:paraId="6B548593"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15.1. Поставщик прилагает разумные усилия для обеспечения доступности Платформы на уровне не ниже 99% времени в течение каждого календарного месяца, за исключением случаев, предусмотренных настоящей Офертой.</w:t>
      </w:r>
    </w:p>
    <w:p w14:paraId="249539F6"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lastRenderedPageBreak/>
        <w:t>15.2. Под доступностью Платформы понимается возможность авторизации в системе, доступа к основным функциям Платформы, файловому хранилищу, проектному пространству и получения результатов обработки данных.</w:t>
      </w:r>
    </w:p>
    <w:p w14:paraId="0BDD58E1"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15.3. При расчете доступности не учитываются периоды, в течение которых Платформа была недоступна по следующим причинам:</w:t>
      </w:r>
    </w:p>
    <w:p w14:paraId="45A7604B" w14:textId="45A1DC10" w:rsidR="008D7A4E" w:rsidRPr="002510D1" w:rsidRDefault="00000000" w:rsidP="002510D1">
      <w:pPr>
        <w:pStyle w:val="a7"/>
        <w:numPr>
          <w:ilvl w:val="0"/>
          <w:numId w:val="49"/>
        </w:numPr>
        <w:spacing w:after="0"/>
        <w:jc w:val="both"/>
        <w:rPr>
          <w:rFonts w:ascii="Calibri" w:hAnsi="Calibri" w:cs="Calibri"/>
          <w:szCs w:val="22"/>
        </w:rPr>
      </w:pPr>
      <w:r w:rsidRPr="002510D1">
        <w:rPr>
          <w:rFonts w:ascii="Calibri" w:hAnsi="Calibri" w:cs="Calibri"/>
          <w:szCs w:val="22"/>
        </w:rPr>
        <w:t>проведение плановых технических работ;</w:t>
      </w:r>
    </w:p>
    <w:p w14:paraId="4125EBB2" w14:textId="6BBC44B7" w:rsidR="008D7A4E" w:rsidRPr="002510D1" w:rsidRDefault="00000000" w:rsidP="002510D1">
      <w:pPr>
        <w:pStyle w:val="a7"/>
        <w:numPr>
          <w:ilvl w:val="0"/>
          <w:numId w:val="49"/>
        </w:numPr>
        <w:spacing w:after="0"/>
        <w:jc w:val="both"/>
        <w:rPr>
          <w:rFonts w:ascii="Calibri" w:hAnsi="Calibri" w:cs="Calibri"/>
          <w:szCs w:val="22"/>
        </w:rPr>
      </w:pPr>
      <w:r w:rsidRPr="002510D1">
        <w:rPr>
          <w:rFonts w:ascii="Calibri" w:hAnsi="Calibri" w:cs="Calibri"/>
          <w:szCs w:val="22"/>
        </w:rPr>
        <w:t>аварийные работы, направленные на устранение сбоев и инцидентов;</w:t>
      </w:r>
    </w:p>
    <w:p w14:paraId="66CFEC52" w14:textId="09FB5C17" w:rsidR="008D7A4E" w:rsidRPr="002510D1" w:rsidRDefault="00000000" w:rsidP="002510D1">
      <w:pPr>
        <w:pStyle w:val="a7"/>
        <w:numPr>
          <w:ilvl w:val="0"/>
          <w:numId w:val="49"/>
        </w:numPr>
        <w:spacing w:after="0"/>
        <w:jc w:val="both"/>
        <w:rPr>
          <w:rFonts w:ascii="Calibri" w:hAnsi="Calibri" w:cs="Calibri"/>
          <w:szCs w:val="22"/>
        </w:rPr>
      </w:pPr>
      <w:r w:rsidRPr="002510D1">
        <w:rPr>
          <w:rFonts w:ascii="Calibri" w:hAnsi="Calibri" w:cs="Calibri"/>
          <w:szCs w:val="22"/>
        </w:rPr>
        <w:t>обстоятельства непреодолимой силы;</w:t>
      </w:r>
    </w:p>
    <w:p w14:paraId="51A9EBC4" w14:textId="3FA729C4" w:rsidR="008D7A4E" w:rsidRPr="002510D1" w:rsidRDefault="00000000" w:rsidP="002510D1">
      <w:pPr>
        <w:pStyle w:val="a7"/>
        <w:numPr>
          <w:ilvl w:val="0"/>
          <w:numId w:val="49"/>
        </w:numPr>
        <w:spacing w:after="0"/>
        <w:jc w:val="both"/>
        <w:rPr>
          <w:rFonts w:ascii="Calibri" w:hAnsi="Calibri" w:cs="Calibri"/>
          <w:szCs w:val="22"/>
        </w:rPr>
      </w:pPr>
      <w:r w:rsidRPr="002510D1">
        <w:rPr>
          <w:rFonts w:ascii="Calibri" w:hAnsi="Calibri" w:cs="Calibri"/>
          <w:szCs w:val="22"/>
        </w:rPr>
        <w:t>действия или бездействие Клиента, его Пользователей либо третьих лиц;</w:t>
      </w:r>
    </w:p>
    <w:p w14:paraId="7EC6A035" w14:textId="268BB0A1" w:rsidR="008D7A4E" w:rsidRPr="002510D1" w:rsidRDefault="00000000" w:rsidP="002510D1">
      <w:pPr>
        <w:pStyle w:val="a7"/>
        <w:numPr>
          <w:ilvl w:val="0"/>
          <w:numId w:val="49"/>
        </w:numPr>
        <w:spacing w:after="0"/>
        <w:jc w:val="both"/>
        <w:rPr>
          <w:rFonts w:ascii="Calibri" w:hAnsi="Calibri" w:cs="Calibri"/>
          <w:szCs w:val="22"/>
        </w:rPr>
      </w:pPr>
      <w:r w:rsidRPr="002510D1">
        <w:rPr>
          <w:rFonts w:ascii="Calibri" w:hAnsi="Calibri" w:cs="Calibri"/>
          <w:szCs w:val="22"/>
        </w:rPr>
        <w:t>сбои в сетевой инфраструктуре, интернет-соединении, CAD-среде Клиента, программном обеспечении третьих лиц, сервисах лицензирования или оборудовании, находящихся вне контроля Поставщика.</w:t>
      </w:r>
    </w:p>
    <w:p w14:paraId="24FD0193"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15.4. Поставщик вправе проводить плановые технические работы, направленные на обеспечение стабильности и безопасности Платформы. По возможности такие работы проводятся в периоды минимальной активности пользователей.</w:t>
      </w:r>
    </w:p>
    <w:p w14:paraId="193222AC"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15.5. Платформа функционирует с использованием облачной и асинхронной архитектуры обработки данных. Время выполнения задач зависит от объема, структуры и сложности данных, размера файлов, состояния интеграций, сложности моделей, графиков и текущей нагрузки на вычислительные ресурсы.</w:t>
      </w:r>
    </w:p>
    <w:p w14:paraId="3368D1CA"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15.6. Сроки загрузки, синхронизации, анализа, сравнения версий, оптимизации графиков и иных задач являются ориентировочными и не гарантируются, если иное прямо не согласовано Сторонами в письменной форме.</w:t>
      </w:r>
    </w:p>
    <w:p w14:paraId="5744F9CA"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15.7. Поставщик не гарантирует непрерывную, безошибочную и полностью соответствующую ожиданиям Клиента работу Платформы, однако принимает разумные меры для обеспечения ее стабильности и доступности.</w:t>
      </w:r>
    </w:p>
    <w:p w14:paraId="0C2F9832"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15.8. В случае возникновения инцидентов, влияющих на доступность или корректность работы Платформы, Поставщик принимает разумные меры по их устранению в срок, зависящий от характера и сложности инцидента.</w:t>
      </w:r>
    </w:p>
    <w:p w14:paraId="18EE7987"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15.9. Поставщик обеспечивает обработку обращений Клиента, направленных по каналам связи, указанным в настоящей Оферте, в разумные сроки в рабочее время.</w:t>
      </w:r>
    </w:p>
    <w:p w14:paraId="0FB8EED6" w14:textId="77777777" w:rsidR="008D7A4E" w:rsidRDefault="00000000" w:rsidP="002510D1">
      <w:pPr>
        <w:spacing w:after="0"/>
        <w:jc w:val="both"/>
        <w:rPr>
          <w:rFonts w:ascii="Calibri" w:hAnsi="Calibri" w:cs="Calibri"/>
          <w:szCs w:val="22"/>
        </w:rPr>
      </w:pPr>
      <w:r w:rsidRPr="002510D1">
        <w:rPr>
          <w:rFonts w:ascii="Calibri" w:hAnsi="Calibri" w:cs="Calibri"/>
          <w:szCs w:val="22"/>
        </w:rPr>
        <w:t>15.10. Положения настоящего раздела не предусматривают предоставление каких-либо финансовых компенсаций или сервисных кредитов, если иное прямо не согласовано Сторонами в письменной форме.</w:t>
      </w:r>
    </w:p>
    <w:p w14:paraId="2DB87FE1" w14:textId="77777777" w:rsidR="002510D1" w:rsidRPr="002510D1" w:rsidRDefault="002510D1" w:rsidP="002510D1">
      <w:pPr>
        <w:spacing w:after="0"/>
        <w:jc w:val="both"/>
        <w:rPr>
          <w:rFonts w:ascii="Calibri" w:hAnsi="Calibri" w:cs="Calibri"/>
          <w:szCs w:val="22"/>
        </w:rPr>
      </w:pPr>
    </w:p>
    <w:p w14:paraId="44AF4376" w14:textId="77777777" w:rsidR="008D7A4E" w:rsidRPr="002510D1" w:rsidRDefault="00000000" w:rsidP="002510D1">
      <w:pPr>
        <w:spacing w:after="0"/>
        <w:jc w:val="both"/>
        <w:rPr>
          <w:rFonts w:ascii="Calibri" w:hAnsi="Calibri" w:cs="Calibri"/>
          <w:szCs w:val="22"/>
        </w:rPr>
      </w:pPr>
      <w:r w:rsidRPr="002510D1">
        <w:rPr>
          <w:rFonts w:ascii="Calibri" w:hAnsi="Calibri" w:cs="Calibri"/>
          <w:b/>
          <w:szCs w:val="22"/>
        </w:rPr>
        <w:t>16. ОТВЕТСТВЕННОСТЬ</w:t>
      </w:r>
    </w:p>
    <w:p w14:paraId="12BBD6CB"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16.1. Поставщик не несет ответственности за косвенные убытки, упущенную выгоду и последствия решений Клиента.</w:t>
      </w:r>
    </w:p>
    <w:p w14:paraId="4B2BE3D1" w14:textId="77777777" w:rsidR="008D7A4E" w:rsidRDefault="00000000" w:rsidP="002510D1">
      <w:pPr>
        <w:spacing w:after="0"/>
        <w:jc w:val="both"/>
        <w:rPr>
          <w:rFonts w:ascii="Calibri" w:hAnsi="Calibri" w:cs="Calibri"/>
          <w:szCs w:val="22"/>
        </w:rPr>
      </w:pPr>
      <w:r w:rsidRPr="002510D1">
        <w:rPr>
          <w:rFonts w:ascii="Calibri" w:hAnsi="Calibri" w:cs="Calibri"/>
          <w:szCs w:val="22"/>
        </w:rPr>
        <w:t>16.2. Совокупная ответственность Поставщика ограничивается суммой платежей за последние 12 месяцев.</w:t>
      </w:r>
    </w:p>
    <w:p w14:paraId="3CE29519" w14:textId="77777777" w:rsidR="002510D1" w:rsidRPr="002510D1" w:rsidRDefault="002510D1" w:rsidP="002510D1">
      <w:pPr>
        <w:spacing w:after="0"/>
        <w:jc w:val="both"/>
        <w:rPr>
          <w:rFonts w:ascii="Calibri" w:hAnsi="Calibri" w:cs="Calibri"/>
          <w:szCs w:val="22"/>
        </w:rPr>
      </w:pPr>
    </w:p>
    <w:p w14:paraId="6DCF99FF" w14:textId="77777777" w:rsidR="008D7A4E" w:rsidRPr="002510D1" w:rsidRDefault="00000000" w:rsidP="002510D1">
      <w:pPr>
        <w:spacing w:after="0"/>
        <w:jc w:val="both"/>
        <w:rPr>
          <w:rFonts w:ascii="Calibri" w:hAnsi="Calibri" w:cs="Calibri"/>
          <w:szCs w:val="22"/>
        </w:rPr>
      </w:pPr>
      <w:r w:rsidRPr="002510D1">
        <w:rPr>
          <w:rFonts w:ascii="Calibri" w:hAnsi="Calibri" w:cs="Calibri"/>
          <w:b/>
          <w:szCs w:val="22"/>
        </w:rPr>
        <w:t>17. СРОК И ПРЕКРАЩЕНИЕ</w:t>
      </w:r>
    </w:p>
    <w:p w14:paraId="5053BA01"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17.1. Договор действует с момента акцепта.</w:t>
      </w:r>
    </w:p>
    <w:p w14:paraId="3713A7A2"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lastRenderedPageBreak/>
        <w:t>17.2. Поставщик вправе приостановить доступ к Платформе в случае нарушения условий Оферты, просрочки оплаты, отмены подписки, отказа платежа, невозможности списания очередного платежа либо выявления признаков неправомерного использования Платформы.</w:t>
      </w:r>
    </w:p>
    <w:p w14:paraId="0812C194"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17.3. Поставщик вправе в одностороннем порядке расторгнуть договор в случае существенного нарушения Клиентом условий настоящей Оферты.</w:t>
      </w:r>
    </w:p>
    <w:p w14:paraId="5299086E"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17.4. Клиент вправе прекратить использование Платформы в любое время, при этом ранее произведенные платежи возврату не подлежат, если иное не предусмотрено законодательством, условиями возврата и оплаты либо настоящей Офертой.</w:t>
      </w:r>
    </w:p>
    <w:p w14:paraId="53E5509B" w14:textId="77777777" w:rsidR="008D7A4E" w:rsidRDefault="00000000" w:rsidP="002510D1">
      <w:pPr>
        <w:spacing w:after="0"/>
        <w:jc w:val="both"/>
        <w:rPr>
          <w:rFonts w:ascii="Calibri" w:hAnsi="Calibri" w:cs="Calibri"/>
          <w:szCs w:val="22"/>
        </w:rPr>
      </w:pPr>
      <w:r w:rsidRPr="002510D1">
        <w:rPr>
          <w:rFonts w:ascii="Calibri" w:hAnsi="Calibri" w:cs="Calibri"/>
          <w:szCs w:val="22"/>
        </w:rPr>
        <w:t>17.5. Положения разделов об интеллектуальной собственности, конфиденциальности, ограничении ответственности, обработке данных и безопасности сохраняют силу после прекращения действия договора.</w:t>
      </w:r>
    </w:p>
    <w:p w14:paraId="290E14A1" w14:textId="77777777" w:rsidR="002510D1" w:rsidRPr="002510D1" w:rsidRDefault="002510D1" w:rsidP="002510D1">
      <w:pPr>
        <w:spacing w:after="0"/>
        <w:jc w:val="both"/>
        <w:rPr>
          <w:rFonts w:ascii="Calibri" w:hAnsi="Calibri" w:cs="Calibri"/>
          <w:szCs w:val="22"/>
        </w:rPr>
      </w:pPr>
    </w:p>
    <w:p w14:paraId="1F5232B0" w14:textId="77777777" w:rsidR="008D7A4E" w:rsidRPr="002510D1" w:rsidRDefault="00000000" w:rsidP="002510D1">
      <w:pPr>
        <w:spacing w:after="0"/>
        <w:jc w:val="both"/>
        <w:rPr>
          <w:rFonts w:ascii="Calibri" w:hAnsi="Calibri" w:cs="Calibri"/>
          <w:szCs w:val="22"/>
        </w:rPr>
      </w:pPr>
      <w:r w:rsidRPr="002510D1">
        <w:rPr>
          <w:rFonts w:ascii="Calibri" w:hAnsi="Calibri" w:cs="Calibri"/>
          <w:b/>
          <w:szCs w:val="22"/>
        </w:rPr>
        <w:t>18. ПРИМЕНИМОЕ ПРАВО</w:t>
      </w:r>
    </w:p>
    <w:p w14:paraId="2F6F3E63" w14:textId="77777777" w:rsidR="008D7A4E" w:rsidRDefault="00000000" w:rsidP="002510D1">
      <w:pPr>
        <w:spacing w:after="0"/>
        <w:jc w:val="both"/>
        <w:rPr>
          <w:rFonts w:ascii="Calibri" w:hAnsi="Calibri" w:cs="Calibri"/>
          <w:szCs w:val="22"/>
        </w:rPr>
      </w:pPr>
      <w:r w:rsidRPr="002510D1">
        <w:rPr>
          <w:rFonts w:ascii="Calibri" w:hAnsi="Calibri" w:cs="Calibri"/>
          <w:szCs w:val="22"/>
        </w:rPr>
        <w:t>18.1. Настоящая Оферта регулируется законодательством Республики Казахстан.</w:t>
      </w:r>
    </w:p>
    <w:p w14:paraId="00C975F4" w14:textId="77777777" w:rsidR="002510D1" w:rsidRPr="002510D1" w:rsidRDefault="002510D1" w:rsidP="002510D1">
      <w:pPr>
        <w:spacing w:after="0"/>
        <w:jc w:val="both"/>
        <w:rPr>
          <w:rFonts w:ascii="Calibri" w:hAnsi="Calibri" w:cs="Calibri"/>
          <w:szCs w:val="22"/>
        </w:rPr>
      </w:pPr>
    </w:p>
    <w:p w14:paraId="59B93B7F" w14:textId="77777777" w:rsidR="008D7A4E" w:rsidRPr="002510D1" w:rsidRDefault="00000000" w:rsidP="002510D1">
      <w:pPr>
        <w:spacing w:after="0"/>
        <w:jc w:val="both"/>
        <w:rPr>
          <w:rFonts w:ascii="Calibri" w:hAnsi="Calibri" w:cs="Calibri"/>
          <w:szCs w:val="22"/>
        </w:rPr>
      </w:pPr>
      <w:r w:rsidRPr="002510D1">
        <w:rPr>
          <w:rFonts w:ascii="Calibri" w:hAnsi="Calibri" w:cs="Calibri"/>
          <w:b/>
          <w:szCs w:val="22"/>
        </w:rPr>
        <w:t>19. ЗАКЛЮЧИТЕЛЬНЫЕ ПОЛОЖЕНИЯ</w:t>
      </w:r>
    </w:p>
    <w:p w14:paraId="322C67AE" w14:textId="77777777" w:rsidR="008D7A4E" w:rsidRPr="002510D1" w:rsidRDefault="00000000" w:rsidP="002510D1">
      <w:pPr>
        <w:spacing w:after="0"/>
        <w:jc w:val="both"/>
        <w:rPr>
          <w:rFonts w:ascii="Calibri" w:hAnsi="Calibri" w:cs="Calibri"/>
          <w:szCs w:val="22"/>
        </w:rPr>
      </w:pPr>
      <w:r w:rsidRPr="002510D1">
        <w:rPr>
          <w:rFonts w:ascii="Calibri" w:hAnsi="Calibri" w:cs="Calibri"/>
          <w:szCs w:val="22"/>
        </w:rPr>
        <w:t>19.1. Поставщик вправе вносить изменения в настоящую Оферту. Новая редакция вступает в силу с момента публикации на сайте или в Платформе.</w:t>
      </w:r>
    </w:p>
    <w:sectPr w:rsidR="008D7A4E" w:rsidRPr="002510D1">
      <w:headerReference w:type="even" r:id="rId8"/>
      <w:headerReference w:type="default" r:id="rId9"/>
      <w:footerReference w:type="even" r:id="rId10"/>
      <w:footerReference w:type="default" r:id="rId11"/>
      <w:head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6EFF2" w14:textId="77777777" w:rsidR="002702A8" w:rsidRDefault="002702A8">
      <w:pPr>
        <w:spacing w:after="0" w:line="240" w:lineRule="auto"/>
      </w:pPr>
      <w:r>
        <w:separator/>
      </w:r>
    </w:p>
  </w:endnote>
  <w:endnote w:type="continuationSeparator" w:id="0">
    <w:p w14:paraId="1D25DF61" w14:textId="77777777" w:rsidR="002702A8" w:rsidRDefault="00270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3"/>
      </w:rPr>
      <w:id w:val="-317881083"/>
      <w:docPartObj>
        <w:docPartGallery w:val="Page Numbers (Bottom of Page)"/>
        <w:docPartUnique/>
      </w:docPartObj>
    </w:sdtPr>
    <w:sdtContent>
      <w:p w14:paraId="632170D7" w14:textId="77777777" w:rsidR="008D7A4E" w:rsidRDefault="00000000">
        <w:pPr>
          <w:pStyle w:val="af1"/>
          <w:framePr w:wrap="none" w:vAnchor="text" w:hAnchor="margin" w:xAlign="right" w:y="1"/>
          <w:rPr>
            <w:rStyle w:val="af3"/>
          </w:rPr>
        </w:pPr>
        <w:r>
          <w:rPr>
            <w:rStyle w:val="af3"/>
          </w:rPr>
          <w:fldChar w:fldCharType="begin"/>
        </w:r>
        <w:r>
          <w:rPr>
            <w:rStyle w:val="af3"/>
          </w:rPr>
          <w:instrText xml:space="preserve"> PAGE </w:instrText>
        </w:r>
        <w:r>
          <w:rPr>
            <w:rStyle w:val="af3"/>
          </w:rPr>
          <w:fldChar w:fldCharType="separate"/>
        </w:r>
        <w:r>
          <w:rPr>
            <w:rStyle w:val="af3"/>
          </w:rPr>
          <w:fldChar w:fldCharType="end"/>
        </w:r>
      </w:p>
    </w:sdtContent>
  </w:sdt>
  <w:p w14:paraId="14F2C35F" w14:textId="77777777" w:rsidR="008D7A4E" w:rsidRDefault="008D7A4E">
    <w:pPr>
      <w:pStyle w:val="af1"/>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3"/>
      </w:rPr>
      <w:id w:val="1032856044"/>
      <w:docPartObj>
        <w:docPartGallery w:val="Page Numbers (Bottom of Page)"/>
        <w:docPartUnique/>
      </w:docPartObj>
    </w:sdtPr>
    <w:sdtContent>
      <w:p w14:paraId="1E6659CE" w14:textId="77777777" w:rsidR="008D7A4E" w:rsidRDefault="00000000">
        <w:pPr>
          <w:pStyle w:val="af1"/>
          <w:framePr w:wrap="none" w:vAnchor="text" w:hAnchor="margin" w:xAlign="right" w:y="1"/>
          <w:rPr>
            <w:rStyle w:val="af3"/>
          </w:rPr>
        </w:pPr>
        <w:r>
          <w:rPr>
            <w:rStyle w:val="af3"/>
            <w:rFonts w:ascii="Calibri" w:hAnsi="Calibri" w:cs="Calibri"/>
            <w:szCs w:val="22"/>
          </w:rPr>
          <w:fldChar w:fldCharType="begin"/>
        </w:r>
        <w:r>
          <w:rPr>
            <w:rStyle w:val="af3"/>
            <w:rFonts w:ascii="Calibri" w:hAnsi="Calibri" w:cs="Calibri"/>
            <w:szCs w:val="22"/>
          </w:rPr>
          <w:instrText xml:space="preserve"> PAGE </w:instrText>
        </w:r>
        <w:r>
          <w:rPr>
            <w:rStyle w:val="af3"/>
            <w:rFonts w:ascii="Calibri" w:hAnsi="Calibri" w:cs="Calibri"/>
            <w:szCs w:val="22"/>
          </w:rPr>
          <w:fldChar w:fldCharType="separate"/>
        </w:r>
        <w:r>
          <w:rPr>
            <w:rStyle w:val="af3"/>
            <w:rFonts w:ascii="Calibri" w:hAnsi="Calibri" w:cs="Calibri"/>
            <w:noProof/>
            <w:szCs w:val="22"/>
          </w:rPr>
          <w:t>1</w:t>
        </w:r>
        <w:r>
          <w:rPr>
            <w:rStyle w:val="af3"/>
            <w:rFonts w:ascii="Calibri" w:hAnsi="Calibri" w:cs="Calibri"/>
            <w:szCs w:val="22"/>
          </w:rPr>
          <w:fldChar w:fldCharType="end"/>
        </w:r>
      </w:p>
    </w:sdtContent>
  </w:sdt>
  <w:p w14:paraId="5790092E" w14:textId="77777777" w:rsidR="008D7A4E" w:rsidRDefault="008D7A4E">
    <w:pPr>
      <w:pStyle w:val="af1"/>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FCC4F" w14:textId="77777777" w:rsidR="002702A8" w:rsidRDefault="002702A8">
      <w:pPr>
        <w:spacing w:after="0" w:line="240" w:lineRule="auto"/>
      </w:pPr>
      <w:r>
        <w:separator/>
      </w:r>
    </w:p>
  </w:footnote>
  <w:footnote w:type="continuationSeparator" w:id="0">
    <w:p w14:paraId="00FE6A2A" w14:textId="77777777" w:rsidR="002702A8" w:rsidRDefault="002702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43F3E" w14:textId="77777777" w:rsidR="008D7A4E" w:rsidRDefault="00000000">
    <w:pPr>
      <w:jc w:val="center"/>
    </w:pPr>
    <w:r>
      <w:rPr>
        <w:rFonts w:ascii="Arial" w:hAnsi="Arial"/>
        <w:b/>
        <w:sz w:val="32"/>
      </w:rPr>
      <w:t>BML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F9A1B" w14:textId="786BC8D8" w:rsidR="008D7A4E" w:rsidRDefault="00000000">
    <w:pPr>
      <w:pStyle w:val="af"/>
      <w:jc w:val="center"/>
    </w:pPr>
    <w:r>
      <w:rPr>
        <w:rFonts w:ascii="Arial" w:hAnsi="Arial"/>
        <w:b/>
        <w:sz w:val="32"/>
      </w:rPr>
      <w:t>B</w:t>
    </w:r>
    <w:r w:rsidR="002510D1">
      <w:rPr>
        <w:rFonts w:ascii="Arial" w:hAnsi="Arial"/>
        <w:b/>
        <w:sz w:val="32"/>
      </w:rPr>
      <w:t>IM Consult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A3145" w14:textId="77777777" w:rsidR="008D7A4E" w:rsidRDefault="00000000">
    <w:pPr>
      <w:jc w:val="center"/>
    </w:pPr>
    <w:r>
      <w:rPr>
        <w:rFonts w:ascii="Arial" w:hAnsi="Arial"/>
        <w:b/>
        <w:sz w:val="32"/>
      </w:rPr>
      <w:t>BML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00EA"/>
    <w:multiLevelType w:val="hybridMultilevel"/>
    <w:tmpl w:val="8664394A"/>
    <w:lvl w:ilvl="0" w:tplc="436C07B2">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7365460"/>
    <w:multiLevelType w:val="hybridMultilevel"/>
    <w:tmpl w:val="1EAAC874"/>
    <w:lvl w:ilvl="0" w:tplc="436C07B2">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924885"/>
    <w:multiLevelType w:val="multilevel"/>
    <w:tmpl w:val="AA16B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CB0C4B"/>
    <w:multiLevelType w:val="hybridMultilevel"/>
    <w:tmpl w:val="87B0E89C"/>
    <w:lvl w:ilvl="0" w:tplc="436C07B2">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CE5F72"/>
    <w:multiLevelType w:val="multilevel"/>
    <w:tmpl w:val="C2D29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F66297"/>
    <w:multiLevelType w:val="hybridMultilevel"/>
    <w:tmpl w:val="EE4208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16B616B"/>
    <w:multiLevelType w:val="hybridMultilevel"/>
    <w:tmpl w:val="D5EEC5A8"/>
    <w:lvl w:ilvl="0" w:tplc="436C07B2">
      <w:start w:val="4"/>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A41D3B"/>
    <w:multiLevelType w:val="multilevel"/>
    <w:tmpl w:val="0B566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8E7DB6"/>
    <w:multiLevelType w:val="multilevel"/>
    <w:tmpl w:val="28383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1D690D"/>
    <w:multiLevelType w:val="multilevel"/>
    <w:tmpl w:val="E348D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185CC0"/>
    <w:multiLevelType w:val="multilevel"/>
    <w:tmpl w:val="07C08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F81FA1"/>
    <w:multiLevelType w:val="multilevel"/>
    <w:tmpl w:val="55340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8C1C4B"/>
    <w:multiLevelType w:val="hybridMultilevel"/>
    <w:tmpl w:val="372046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8533762"/>
    <w:multiLevelType w:val="multilevel"/>
    <w:tmpl w:val="EF869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D1263A"/>
    <w:multiLevelType w:val="hybridMultilevel"/>
    <w:tmpl w:val="49849CB6"/>
    <w:lvl w:ilvl="0" w:tplc="041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1275CB4"/>
    <w:multiLevelType w:val="multilevel"/>
    <w:tmpl w:val="54F48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413A20"/>
    <w:multiLevelType w:val="multilevel"/>
    <w:tmpl w:val="41282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9D0102"/>
    <w:multiLevelType w:val="multilevel"/>
    <w:tmpl w:val="A5040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710D88"/>
    <w:multiLevelType w:val="multilevel"/>
    <w:tmpl w:val="8B3AB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EB4D9D"/>
    <w:multiLevelType w:val="multilevel"/>
    <w:tmpl w:val="AA18F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0164AF"/>
    <w:multiLevelType w:val="multilevel"/>
    <w:tmpl w:val="BAA6F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A96BBF"/>
    <w:multiLevelType w:val="multilevel"/>
    <w:tmpl w:val="7B168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292B4F"/>
    <w:multiLevelType w:val="hybridMultilevel"/>
    <w:tmpl w:val="44EC9BAC"/>
    <w:lvl w:ilvl="0" w:tplc="436C07B2">
      <w:start w:val="4"/>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02F7B68"/>
    <w:multiLevelType w:val="multilevel"/>
    <w:tmpl w:val="2AC88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026BBF"/>
    <w:multiLevelType w:val="multilevel"/>
    <w:tmpl w:val="A85EB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4B2646"/>
    <w:multiLevelType w:val="hybridMultilevel"/>
    <w:tmpl w:val="0C64B1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F5B1317"/>
    <w:multiLevelType w:val="multilevel"/>
    <w:tmpl w:val="F6A49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6144A5"/>
    <w:multiLevelType w:val="hybridMultilevel"/>
    <w:tmpl w:val="3EE8D4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96F3E5C"/>
    <w:multiLevelType w:val="multilevel"/>
    <w:tmpl w:val="0526F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AF1EFC"/>
    <w:multiLevelType w:val="hybridMultilevel"/>
    <w:tmpl w:val="E33623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C8E7676"/>
    <w:multiLevelType w:val="multilevel"/>
    <w:tmpl w:val="C1FA3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9726FB"/>
    <w:multiLevelType w:val="multilevel"/>
    <w:tmpl w:val="3CE6B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F370D4"/>
    <w:multiLevelType w:val="multilevel"/>
    <w:tmpl w:val="A9F47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4C712D"/>
    <w:multiLevelType w:val="multilevel"/>
    <w:tmpl w:val="2BDE5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927129"/>
    <w:multiLevelType w:val="hybridMultilevel"/>
    <w:tmpl w:val="B6A213E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5861E00"/>
    <w:multiLevelType w:val="multilevel"/>
    <w:tmpl w:val="3B4C5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3F55AB"/>
    <w:multiLevelType w:val="multilevel"/>
    <w:tmpl w:val="8C623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012B6B"/>
    <w:multiLevelType w:val="multilevel"/>
    <w:tmpl w:val="E7565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1B1CE8"/>
    <w:multiLevelType w:val="multilevel"/>
    <w:tmpl w:val="450C2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D96279"/>
    <w:multiLevelType w:val="hybridMultilevel"/>
    <w:tmpl w:val="154AF7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2A04648"/>
    <w:multiLevelType w:val="multilevel"/>
    <w:tmpl w:val="0C22B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C52535"/>
    <w:multiLevelType w:val="hybridMultilevel"/>
    <w:tmpl w:val="2272BE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5C561B3"/>
    <w:multiLevelType w:val="multilevel"/>
    <w:tmpl w:val="BE58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A33079"/>
    <w:multiLevelType w:val="hybridMultilevel"/>
    <w:tmpl w:val="B9C0AE2A"/>
    <w:lvl w:ilvl="0" w:tplc="436C07B2">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A1E2C81"/>
    <w:multiLevelType w:val="hybridMultilevel"/>
    <w:tmpl w:val="88580CEE"/>
    <w:lvl w:ilvl="0" w:tplc="041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B15346A"/>
    <w:multiLevelType w:val="multilevel"/>
    <w:tmpl w:val="E4867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386B25"/>
    <w:multiLevelType w:val="multilevel"/>
    <w:tmpl w:val="7E18D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C4537E9"/>
    <w:multiLevelType w:val="multilevel"/>
    <w:tmpl w:val="44F85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C756EF2"/>
    <w:multiLevelType w:val="multilevel"/>
    <w:tmpl w:val="26BAF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F4D0916"/>
    <w:multiLevelType w:val="hybridMultilevel"/>
    <w:tmpl w:val="AEF816BA"/>
    <w:lvl w:ilvl="0" w:tplc="041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5857507">
    <w:abstractNumId w:val="48"/>
  </w:num>
  <w:num w:numId="2" w16cid:durableId="1797944105">
    <w:abstractNumId w:val="28"/>
  </w:num>
  <w:num w:numId="3" w16cid:durableId="239099364">
    <w:abstractNumId w:val="23"/>
  </w:num>
  <w:num w:numId="4" w16cid:durableId="233392780">
    <w:abstractNumId w:val="26"/>
  </w:num>
  <w:num w:numId="5" w16cid:durableId="925922543">
    <w:abstractNumId w:val="15"/>
  </w:num>
  <w:num w:numId="6" w16cid:durableId="463041243">
    <w:abstractNumId w:val="24"/>
  </w:num>
  <w:num w:numId="7" w16cid:durableId="796140285">
    <w:abstractNumId w:val="7"/>
  </w:num>
  <w:num w:numId="8" w16cid:durableId="1893617594">
    <w:abstractNumId w:val="30"/>
  </w:num>
  <w:num w:numId="9" w16cid:durableId="2068527260">
    <w:abstractNumId w:val="32"/>
  </w:num>
  <w:num w:numId="10" w16cid:durableId="1191647418">
    <w:abstractNumId w:val="35"/>
  </w:num>
  <w:num w:numId="11" w16cid:durableId="281346174">
    <w:abstractNumId w:val="31"/>
  </w:num>
  <w:num w:numId="12" w16cid:durableId="748189422">
    <w:abstractNumId w:val="10"/>
  </w:num>
  <w:num w:numId="13" w16cid:durableId="61683652">
    <w:abstractNumId w:val="38"/>
  </w:num>
  <w:num w:numId="14" w16cid:durableId="1316225580">
    <w:abstractNumId w:val="4"/>
  </w:num>
  <w:num w:numId="15" w16cid:durableId="281502331">
    <w:abstractNumId w:val="47"/>
  </w:num>
  <w:num w:numId="16" w16cid:durableId="1599484369">
    <w:abstractNumId w:val="33"/>
  </w:num>
  <w:num w:numId="17" w16cid:durableId="462694277">
    <w:abstractNumId w:val="36"/>
  </w:num>
  <w:num w:numId="18" w16cid:durableId="1033728872">
    <w:abstractNumId w:val="19"/>
  </w:num>
  <w:num w:numId="19" w16cid:durableId="559438267">
    <w:abstractNumId w:val="21"/>
  </w:num>
  <w:num w:numId="20" w16cid:durableId="1841189109">
    <w:abstractNumId w:val="16"/>
  </w:num>
  <w:num w:numId="21" w16cid:durableId="326250960">
    <w:abstractNumId w:val="8"/>
  </w:num>
  <w:num w:numId="22" w16cid:durableId="584341517">
    <w:abstractNumId w:val="17"/>
  </w:num>
  <w:num w:numId="23" w16cid:durableId="1961449649">
    <w:abstractNumId w:val="13"/>
  </w:num>
  <w:num w:numId="24" w16cid:durableId="450712367">
    <w:abstractNumId w:val="18"/>
  </w:num>
  <w:num w:numId="25" w16cid:durableId="1103955737">
    <w:abstractNumId w:val="45"/>
  </w:num>
  <w:num w:numId="26" w16cid:durableId="537546199">
    <w:abstractNumId w:val="40"/>
  </w:num>
  <w:num w:numId="27" w16cid:durableId="1838380456">
    <w:abstractNumId w:val="2"/>
  </w:num>
  <w:num w:numId="28" w16cid:durableId="266354292">
    <w:abstractNumId w:val="37"/>
  </w:num>
  <w:num w:numId="29" w16cid:durableId="746728919">
    <w:abstractNumId w:val="11"/>
  </w:num>
  <w:num w:numId="30" w16cid:durableId="782652314">
    <w:abstractNumId w:val="9"/>
  </w:num>
  <w:num w:numId="31" w16cid:durableId="630095523">
    <w:abstractNumId w:val="42"/>
  </w:num>
  <w:num w:numId="32" w16cid:durableId="150221858">
    <w:abstractNumId w:val="46"/>
  </w:num>
  <w:num w:numId="33" w16cid:durableId="1910579198">
    <w:abstractNumId w:val="20"/>
  </w:num>
  <w:num w:numId="34" w16cid:durableId="2007859129">
    <w:abstractNumId w:val="12"/>
  </w:num>
  <w:num w:numId="35" w16cid:durableId="1253320063">
    <w:abstractNumId w:val="0"/>
  </w:num>
  <w:num w:numId="36" w16cid:durableId="193157397">
    <w:abstractNumId w:val="44"/>
  </w:num>
  <w:num w:numId="37" w16cid:durableId="1205827834">
    <w:abstractNumId w:val="39"/>
  </w:num>
  <w:num w:numId="38" w16cid:durableId="1700616831">
    <w:abstractNumId w:val="1"/>
  </w:num>
  <w:num w:numId="39" w16cid:durableId="1038822516">
    <w:abstractNumId w:val="14"/>
  </w:num>
  <w:num w:numId="40" w16cid:durableId="962542771">
    <w:abstractNumId w:val="27"/>
  </w:num>
  <w:num w:numId="41" w16cid:durableId="1062675256">
    <w:abstractNumId w:val="43"/>
  </w:num>
  <w:num w:numId="42" w16cid:durableId="1288463475">
    <w:abstractNumId w:val="49"/>
  </w:num>
  <w:num w:numId="43" w16cid:durableId="1410880586">
    <w:abstractNumId w:val="29"/>
  </w:num>
  <w:num w:numId="44" w16cid:durableId="1650019257">
    <w:abstractNumId w:val="3"/>
  </w:num>
  <w:num w:numId="45" w16cid:durableId="1494299569">
    <w:abstractNumId w:val="25"/>
  </w:num>
  <w:num w:numId="46" w16cid:durableId="1867983496">
    <w:abstractNumId w:val="34"/>
  </w:num>
  <w:num w:numId="47" w16cid:durableId="2022467020">
    <w:abstractNumId w:val="5"/>
  </w:num>
  <w:num w:numId="48" w16cid:durableId="352921963">
    <w:abstractNumId w:val="22"/>
  </w:num>
  <w:num w:numId="49" w16cid:durableId="1977753284">
    <w:abstractNumId w:val="41"/>
  </w:num>
  <w:num w:numId="50" w16cid:durableId="19476181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DB3"/>
    <w:rsid w:val="000051D9"/>
    <w:rsid w:val="000930F2"/>
    <w:rsid w:val="00137B7E"/>
    <w:rsid w:val="00213ECF"/>
    <w:rsid w:val="002510D1"/>
    <w:rsid w:val="00263162"/>
    <w:rsid w:val="002702A8"/>
    <w:rsid w:val="002E1A83"/>
    <w:rsid w:val="0031421F"/>
    <w:rsid w:val="00403564"/>
    <w:rsid w:val="00431B95"/>
    <w:rsid w:val="0048668F"/>
    <w:rsid w:val="004C46A3"/>
    <w:rsid w:val="00585816"/>
    <w:rsid w:val="005A7DB3"/>
    <w:rsid w:val="005B263F"/>
    <w:rsid w:val="006A20E7"/>
    <w:rsid w:val="007569EA"/>
    <w:rsid w:val="00790093"/>
    <w:rsid w:val="007C7987"/>
    <w:rsid w:val="007D1A73"/>
    <w:rsid w:val="007F603E"/>
    <w:rsid w:val="00814269"/>
    <w:rsid w:val="008D7A4E"/>
    <w:rsid w:val="008F2F64"/>
    <w:rsid w:val="009B2D4A"/>
    <w:rsid w:val="00A10899"/>
    <w:rsid w:val="00A43AF7"/>
    <w:rsid w:val="00A93409"/>
    <w:rsid w:val="00AF5B1B"/>
    <w:rsid w:val="00B773DF"/>
    <w:rsid w:val="00B824B1"/>
    <w:rsid w:val="00BA3232"/>
    <w:rsid w:val="00BD5626"/>
    <w:rsid w:val="00C531BA"/>
    <w:rsid w:val="00C63F80"/>
    <w:rsid w:val="00C84B13"/>
    <w:rsid w:val="00C8758E"/>
    <w:rsid w:val="00D06520"/>
    <w:rsid w:val="00DC5958"/>
    <w:rsid w:val="00DE04E2"/>
    <w:rsid w:val="00DE44BD"/>
    <w:rsid w:val="00E970B8"/>
    <w:rsid w:val="00ED79B4"/>
    <w:rsid w:val="00FF2130"/>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F5A3B"/>
  <w15:chartTrackingRefBased/>
  <w15:docId w15:val="{EC334C97-3CE8-5745-891C-7636017AB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sz w:val="22"/>
    </w:rPr>
  </w:style>
  <w:style w:type="paragraph" w:styleId="1">
    <w:name w:val="heading 1"/>
    <w:basedOn w:val="a"/>
    <w:next w:val="a"/>
    <w:link w:val="10"/>
    <w:uiPriority w:val="9"/>
    <w:qFormat/>
    <w:rsid w:val="005A7D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5A7D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A7DB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A7DB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A7DB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A7DB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A7DB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A7DB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A7DB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A7DB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5A7DB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A7DB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A7DB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A7DB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A7DB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A7DB3"/>
    <w:rPr>
      <w:rFonts w:eastAsiaTheme="majorEastAsia" w:cstheme="majorBidi"/>
      <w:color w:val="595959" w:themeColor="text1" w:themeTint="A6"/>
    </w:rPr>
  </w:style>
  <w:style w:type="character" w:customStyle="1" w:styleId="80">
    <w:name w:val="Заголовок 8 Знак"/>
    <w:basedOn w:val="a0"/>
    <w:link w:val="8"/>
    <w:uiPriority w:val="9"/>
    <w:semiHidden/>
    <w:rsid w:val="005A7DB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A7DB3"/>
    <w:rPr>
      <w:rFonts w:eastAsiaTheme="majorEastAsia" w:cstheme="majorBidi"/>
      <w:color w:val="272727" w:themeColor="text1" w:themeTint="D8"/>
    </w:rPr>
  </w:style>
  <w:style w:type="paragraph" w:styleId="a3">
    <w:name w:val="Title"/>
    <w:basedOn w:val="a"/>
    <w:next w:val="a"/>
    <w:link w:val="a4"/>
    <w:uiPriority w:val="10"/>
    <w:qFormat/>
    <w:rsid w:val="005A7D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A7DB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A7DB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A7DB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A7DB3"/>
    <w:pPr>
      <w:spacing w:before="160"/>
      <w:jc w:val="center"/>
    </w:pPr>
    <w:rPr>
      <w:i/>
      <w:iCs/>
      <w:color w:val="404040" w:themeColor="text1" w:themeTint="BF"/>
    </w:rPr>
  </w:style>
  <w:style w:type="character" w:customStyle="1" w:styleId="22">
    <w:name w:val="Цитата 2 Знак"/>
    <w:basedOn w:val="a0"/>
    <w:link w:val="21"/>
    <w:uiPriority w:val="29"/>
    <w:rsid w:val="005A7DB3"/>
    <w:rPr>
      <w:i/>
      <w:iCs/>
      <w:color w:val="404040" w:themeColor="text1" w:themeTint="BF"/>
    </w:rPr>
  </w:style>
  <w:style w:type="paragraph" w:styleId="a7">
    <w:name w:val="List Paragraph"/>
    <w:basedOn w:val="a"/>
    <w:uiPriority w:val="34"/>
    <w:qFormat/>
    <w:rsid w:val="005A7DB3"/>
    <w:pPr>
      <w:ind w:left="720"/>
      <w:contextualSpacing/>
    </w:pPr>
  </w:style>
  <w:style w:type="character" w:styleId="a8">
    <w:name w:val="Intense Emphasis"/>
    <w:basedOn w:val="a0"/>
    <w:uiPriority w:val="21"/>
    <w:qFormat/>
    <w:rsid w:val="005A7DB3"/>
    <w:rPr>
      <w:i/>
      <w:iCs/>
      <w:color w:val="0F4761" w:themeColor="accent1" w:themeShade="BF"/>
    </w:rPr>
  </w:style>
  <w:style w:type="paragraph" w:styleId="a9">
    <w:name w:val="Intense Quote"/>
    <w:basedOn w:val="a"/>
    <w:next w:val="a"/>
    <w:link w:val="aa"/>
    <w:uiPriority w:val="30"/>
    <w:qFormat/>
    <w:rsid w:val="005A7D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5A7DB3"/>
    <w:rPr>
      <w:i/>
      <w:iCs/>
      <w:color w:val="0F4761" w:themeColor="accent1" w:themeShade="BF"/>
    </w:rPr>
  </w:style>
  <w:style w:type="character" w:styleId="ab">
    <w:name w:val="Intense Reference"/>
    <w:basedOn w:val="a0"/>
    <w:uiPriority w:val="32"/>
    <w:qFormat/>
    <w:rsid w:val="005A7DB3"/>
    <w:rPr>
      <w:b/>
      <w:bCs/>
      <w:smallCaps/>
      <w:color w:val="0F4761" w:themeColor="accent1" w:themeShade="BF"/>
      <w:spacing w:val="5"/>
    </w:rPr>
  </w:style>
  <w:style w:type="paragraph" w:styleId="ac">
    <w:name w:val="Normal (Web)"/>
    <w:basedOn w:val="a"/>
    <w:uiPriority w:val="99"/>
    <w:semiHidden/>
    <w:unhideWhenUsed/>
    <w:rsid w:val="005A7DB3"/>
    <w:pPr>
      <w:spacing w:before="100" w:beforeAutospacing="1" w:after="100" w:afterAutospacing="1" w:line="240" w:lineRule="auto"/>
    </w:pPr>
    <w:rPr>
      <w:rFonts w:cs="Times New Roman"/>
      <w:kern w:val="0"/>
      <w:lang w:eastAsia="ru-RU"/>
      <w14:ligatures w14:val="none"/>
    </w:rPr>
  </w:style>
  <w:style w:type="character" w:styleId="ad">
    <w:name w:val="Hyperlink"/>
    <w:basedOn w:val="a0"/>
    <w:uiPriority w:val="99"/>
    <w:semiHidden/>
    <w:unhideWhenUsed/>
    <w:rsid w:val="005A7DB3"/>
    <w:rPr>
      <w:color w:val="0000FF"/>
      <w:u w:val="single"/>
    </w:rPr>
  </w:style>
  <w:style w:type="character" w:styleId="ae">
    <w:name w:val="Strong"/>
    <w:basedOn w:val="a0"/>
    <w:uiPriority w:val="22"/>
    <w:qFormat/>
    <w:rsid w:val="007C7987"/>
    <w:rPr>
      <w:b/>
      <w:bCs/>
    </w:rPr>
  </w:style>
  <w:style w:type="paragraph" w:styleId="af">
    <w:name w:val="header"/>
    <w:basedOn w:val="a"/>
    <w:link w:val="af0"/>
    <w:uiPriority w:val="99"/>
    <w:unhideWhenUsed/>
    <w:rsid w:val="00B824B1"/>
    <w:pPr>
      <w:tabs>
        <w:tab w:val="center" w:pos="4513"/>
        <w:tab w:val="right" w:pos="9026"/>
      </w:tabs>
      <w:spacing w:after="0" w:line="240" w:lineRule="auto"/>
    </w:pPr>
  </w:style>
  <w:style w:type="character" w:customStyle="1" w:styleId="af0">
    <w:name w:val="Верхний колонтитул Знак"/>
    <w:basedOn w:val="a0"/>
    <w:link w:val="af"/>
    <w:uiPriority w:val="99"/>
    <w:rsid w:val="00B824B1"/>
  </w:style>
  <w:style w:type="paragraph" w:styleId="af1">
    <w:name w:val="footer"/>
    <w:basedOn w:val="a"/>
    <w:link w:val="af2"/>
    <w:uiPriority w:val="99"/>
    <w:unhideWhenUsed/>
    <w:rsid w:val="00B824B1"/>
    <w:pPr>
      <w:tabs>
        <w:tab w:val="center" w:pos="4513"/>
        <w:tab w:val="right" w:pos="9026"/>
      </w:tabs>
      <w:spacing w:after="0" w:line="240" w:lineRule="auto"/>
    </w:pPr>
  </w:style>
  <w:style w:type="character" w:customStyle="1" w:styleId="af2">
    <w:name w:val="Нижний колонтитул Знак"/>
    <w:basedOn w:val="a0"/>
    <w:link w:val="af1"/>
    <w:uiPriority w:val="99"/>
    <w:rsid w:val="00B824B1"/>
  </w:style>
  <w:style w:type="character" w:styleId="af3">
    <w:name w:val="page number"/>
    <w:basedOn w:val="a0"/>
    <w:uiPriority w:val="99"/>
    <w:semiHidden/>
    <w:unhideWhenUsed/>
    <w:rsid w:val="00B824B1"/>
  </w:style>
  <w:style w:type="paragraph" w:customStyle="1" w:styleId="isselectedend">
    <w:name w:val="isselectedend"/>
    <w:basedOn w:val="a"/>
    <w:rsid w:val="00431B95"/>
    <w:pPr>
      <w:spacing w:before="100" w:beforeAutospacing="1" w:after="100" w:afterAutospacing="1" w:line="240" w:lineRule="auto"/>
    </w:pPr>
    <w:rPr>
      <w:rFonts w:cs="Times New Roman"/>
      <w:kern w:val="0"/>
      <w:lang w:eastAsia="ru-RU"/>
      <w14:ligatures w14:val="none"/>
    </w:rPr>
  </w:style>
  <w:style w:type="character" w:customStyle="1" w:styleId="citation-93">
    <w:name w:val="citation-93"/>
    <w:basedOn w:val="a0"/>
    <w:rsid w:val="00ED79B4"/>
  </w:style>
  <w:style w:type="character" w:customStyle="1" w:styleId="citation-92">
    <w:name w:val="citation-92"/>
    <w:basedOn w:val="a0"/>
    <w:rsid w:val="00ED79B4"/>
  </w:style>
  <w:style w:type="character" w:customStyle="1" w:styleId="citation-91">
    <w:name w:val="citation-91"/>
    <w:basedOn w:val="a0"/>
    <w:rsid w:val="00ED79B4"/>
  </w:style>
  <w:style w:type="character" w:customStyle="1" w:styleId="citation-90">
    <w:name w:val="citation-90"/>
    <w:basedOn w:val="a0"/>
    <w:rsid w:val="00ED79B4"/>
  </w:style>
  <w:style w:type="character" w:customStyle="1" w:styleId="citation-67">
    <w:name w:val="citation-67"/>
    <w:basedOn w:val="a0"/>
    <w:rsid w:val="00DE44BD"/>
  </w:style>
  <w:style w:type="character" w:customStyle="1" w:styleId="citation-66">
    <w:name w:val="citation-66"/>
    <w:basedOn w:val="a0"/>
    <w:rsid w:val="00DE44BD"/>
  </w:style>
  <w:style w:type="character" w:customStyle="1" w:styleId="citation-87">
    <w:name w:val="citation-87"/>
    <w:basedOn w:val="a0"/>
    <w:rsid w:val="00A10899"/>
  </w:style>
  <w:style w:type="character" w:customStyle="1" w:styleId="citation-86">
    <w:name w:val="citation-86"/>
    <w:basedOn w:val="a0"/>
    <w:rsid w:val="00A108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F6EA8-91DD-AB4F-9BBA-3D1EA1F09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10</Pages>
  <Words>3944</Words>
  <Characters>22481</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Arnur Madiyev</cp:lastModifiedBy>
  <cp:revision>18</cp:revision>
  <dcterms:created xsi:type="dcterms:W3CDTF">2026-03-26T13:23:00Z</dcterms:created>
  <dcterms:modified xsi:type="dcterms:W3CDTF">2026-06-10T13:05:00Z</dcterms:modified>
</cp:coreProperties>
</file>