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D6A6E" w14:textId="77777777" w:rsidR="0054131C" w:rsidRPr="00F66972" w:rsidRDefault="00000000" w:rsidP="00F66972">
      <w:pPr>
        <w:spacing w:after="0"/>
        <w:jc w:val="center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b/>
          <w:szCs w:val="22"/>
        </w:rPr>
        <w:t>ИНФОРМАЦИЯ О ПРИМЕНЕНИИ ИСКУССТВЕННОГО ИНТЕЛЛЕКТА</w:t>
      </w:r>
      <w:r w:rsidRPr="00F66972">
        <w:rPr>
          <w:rFonts w:ascii="Calibri" w:hAnsi="Calibri" w:cs="Calibri"/>
          <w:b/>
          <w:szCs w:val="22"/>
        </w:rPr>
        <w:br/>
        <w:t>В ПЛАТФОРМЕ BML</w:t>
      </w:r>
    </w:p>
    <w:p w14:paraId="37E8FADE" w14:textId="77777777" w:rsidR="0054131C" w:rsidRPr="00F66972" w:rsidRDefault="0054131C" w:rsidP="00F66972">
      <w:pPr>
        <w:spacing w:after="0"/>
        <w:jc w:val="both"/>
        <w:rPr>
          <w:rFonts w:ascii="Calibri" w:hAnsi="Calibri" w:cs="Calibri"/>
          <w:szCs w:val="22"/>
        </w:rPr>
      </w:pPr>
    </w:p>
    <w:p w14:paraId="7FECE8B1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Дата вступления в силу: [</w:t>
      </w:r>
      <w:r w:rsidRPr="00F66972">
        <w:rPr>
          <w:rFonts w:ascii="Calibri" w:hAnsi="Calibri" w:cs="Calibri"/>
          <w:szCs w:val="22"/>
          <w:highlight w:val="yellow"/>
        </w:rPr>
        <w:t>указать дату</w:t>
      </w:r>
      <w:r w:rsidRPr="00F66972">
        <w:rPr>
          <w:rFonts w:ascii="Calibri" w:hAnsi="Calibri" w:cs="Calibri"/>
          <w:szCs w:val="22"/>
        </w:rPr>
        <w:t>]</w:t>
      </w:r>
    </w:p>
    <w:p w14:paraId="3EA7CA88" w14:textId="77777777" w:rsidR="0054131C" w:rsidRPr="00F66972" w:rsidRDefault="0054131C" w:rsidP="00F66972">
      <w:pPr>
        <w:spacing w:after="0"/>
        <w:jc w:val="both"/>
        <w:rPr>
          <w:rFonts w:ascii="Calibri" w:hAnsi="Calibri" w:cs="Calibri"/>
          <w:szCs w:val="22"/>
        </w:rPr>
      </w:pPr>
    </w:p>
    <w:p w14:paraId="4611A364" w14:textId="77777777" w:rsidR="0054131C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Настоящий документ (далее — «</w:t>
      </w:r>
      <w:r w:rsidRPr="00F66972">
        <w:rPr>
          <w:rFonts w:ascii="Calibri" w:hAnsi="Calibri" w:cs="Calibri"/>
          <w:b/>
          <w:bCs/>
          <w:szCs w:val="22"/>
        </w:rPr>
        <w:t>Документ</w:t>
      </w:r>
      <w:r w:rsidRPr="00F66972">
        <w:rPr>
          <w:rFonts w:ascii="Calibri" w:hAnsi="Calibri" w:cs="Calibri"/>
          <w:szCs w:val="22"/>
        </w:rPr>
        <w:t>») определяет особенности функционирования облачной SaaS-платформы BML (далее — «</w:t>
      </w:r>
      <w:r w:rsidRPr="00F66972">
        <w:rPr>
          <w:rFonts w:ascii="Calibri" w:hAnsi="Calibri" w:cs="Calibri"/>
          <w:b/>
          <w:bCs/>
          <w:szCs w:val="22"/>
        </w:rPr>
        <w:t>Платформа</w:t>
      </w:r>
      <w:r w:rsidRPr="00F66972">
        <w:rPr>
          <w:rFonts w:ascii="Calibri" w:hAnsi="Calibri" w:cs="Calibri"/>
          <w:szCs w:val="22"/>
        </w:rPr>
        <w:t>») с использованием технологий искусственного интеллекта и применяется совместно с Публичной офертой и Политикой конфиденциальности Товарищество с ограниченной ответственностью «BIM Consult» (далее — «</w:t>
      </w:r>
      <w:r w:rsidRPr="00F66972">
        <w:rPr>
          <w:rFonts w:ascii="Calibri" w:hAnsi="Calibri" w:cs="Calibri"/>
          <w:b/>
          <w:bCs/>
          <w:szCs w:val="22"/>
        </w:rPr>
        <w:t>Поставщик</w:t>
      </w:r>
      <w:r w:rsidRPr="00F66972">
        <w:rPr>
          <w:rFonts w:ascii="Calibri" w:hAnsi="Calibri" w:cs="Calibri"/>
          <w:szCs w:val="22"/>
        </w:rPr>
        <w:t>»).</w:t>
      </w:r>
    </w:p>
    <w:p w14:paraId="6D7F862F" w14:textId="77777777" w:rsidR="00F66972" w:rsidRPr="00F66972" w:rsidRDefault="00F66972" w:rsidP="00F66972">
      <w:pPr>
        <w:spacing w:after="0"/>
        <w:jc w:val="both"/>
        <w:rPr>
          <w:rFonts w:ascii="Calibri" w:hAnsi="Calibri" w:cs="Calibri"/>
          <w:szCs w:val="22"/>
        </w:rPr>
      </w:pPr>
    </w:p>
    <w:p w14:paraId="2DB600F5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b/>
          <w:szCs w:val="22"/>
        </w:rPr>
        <w:t>1. ОБЩИЕ ПОЛОЖЕНИЯ</w:t>
      </w:r>
    </w:p>
    <w:p w14:paraId="3A4F7160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1.1. Платформа представляет собой программное обеспечение, функционирующее по модели Software-as-a-Service (SaaS), предназначенное для организации централизованной цифровой инженерной среды, управления проектами, файлами, версиями, коллаборацией, лицензиями инженерного ПО, обучением и аналитикой (далее — «Данные Клиента»).</w:t>
      </w:r>
    </w:p>
    <w:p w14:paraId="14BD3676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1.2. В рамках функционирования Платформы применяются технологии искусственного интеллекта, включая, но не ограничиваясь:</w:t>
      </w:r>
    </w:p>
    <w:p w14:paraId="39DF0464" w14:textId="7BE686F7" w:rsidR="0054131C" w:rsidRPr="00F66972" w:rsidRDefault="00000000" w:rsidP="00F66972">
      <w:pPr>
        <w:pStyle w:val="a7"/>
        <w:numPr>
          <w:ilvl w:val="0"/>
          <w:numId w:val="12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алгоритмы машинного обучения;</w:t>
      </w:r>
    </w:p>
    <w:p w14:paraId="3BB83AA8" w14:textId="291FACC7" w:rsidR="0054131C" w:rsidRPr="00F66972" w:rsidRDefault="00000000" w:rsidP="00F66972">
      <w:pPr>
        <w:pStyle w:val="a7"/>
        <w:numPr>
          <w:ilvl w:val="0"/>
          <w:numId w:val="12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технологии обработки естественного языка (NLP), включая поиск нормативов, анализ запросов и обработку проектной документации;</w:t>
      </w:r>
    </w:p>
    <w:p w14:paraId="25AF2011" w14:textId="41A87143" w:rsidR="0054131C" w:rsidRPr="00F66972" w:rsidRDefault="00000000" w:rsidP="00F66972">
      <w:pPr>
        <w:pStyle w:val="a7"/>
        <w:numPr>
          <w:ilvl w:val="0"/>
          <w:numId w:val="12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генеративные модели для подготовки подсказок, аналитических материалов, резюме, рекомендаций и учебных материалов;</w:t>
      </w:r>
    </w:p>
    <w:p w14:paraId="4A6DE845" w14:textId="65CB9E30" w:rsidR="0054131C" w:rsidRPr="00F66972" w:rsidRDefault="00000000" w:rsidP="00F66972">
      <w:pPr>
        <w:pStyle w:val="a7"/>
        <w:numPr>
          <w:ilvl w:val="0"/>
          <w:numId w:val="12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алгоритмы оптимизации графиков проектов;</w:t>
      </w:r>
    </w:p>
    <w:p w14:paraId="75746C77" w14:textId="297D19A0" w:rsidR="0054131C" w:rsidRPr="00F66972" w:rsidRDefault="00000000" w:rsidP="00F66972">
      <w:pPr>
        <w:pStyle w:val="a7"/>
        <w:numPr>
          <w:ilvl w:val="0"/>
          <w:numId w:val="12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иные алгоритмы анализа, классификации, прогнозирования и автоматизации инженерных и проектных процессов.</w:t>
      </w:r>
    </w:p>
    <w:p w14:paraId="0E72036D" w14:textId="77777777" w:rsidR="0054131C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1.3. Настоящий Документ является информационным и не регулирует договорные отношения между Поставщиком и Клиентом, которые определяются Публичной офертой.</w:t>
      </w:r>
    </w:p>
    <w:p w14:paraId="0335345F" w14:textId="77777777" w:rsidR="00F66972" w:rsidRPr="00F66972" w:rsidRDefault="00F66972" w:rsidP="00F66972">
      <w:pPr>
        <w:spacing w:after="0"/>
        <w:jc w:val="both"/>
        <w:rPr>
          <w:rFonts w:ascii="Calibri" w:hAnsi="Calibri" w:cs="Calibri"/>
          <w:szCs w:val="22"/>
        </w:rPr>
      </w:pPr>
    </w:p>
    <w:p w14:paraId="46FA192E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b/>
          <w:szCs w:val="22"/>
        </w:rPr>
        <w:t>2. ХАРАКТЕР ФУНКЦИОНИРОВАНИЯ ИИ</w:t>
      </w:r>
    </w:p>
    <w:p w14:paraId="03A4D67A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2.1. Платформа функционирует на основе вероятностных алгоритмов, которые формируют результаты обработки на основании статистических закономерностей, обучающих выборок и входных данных.</w:t>
      </w:r>
    </w:p>
    <w:p w14:paraId="65C4B4D9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2.2. Результаты обработки формируются автоматически без участия человека-эксперта со стороны Поставщика, если иное прямо не предусмотрено отдельными условиями оказания услуг.</w:t>
      </w:r>
    </w:p>
    <w:p w14:paraId="465AE151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2.3. Платформа не осуществляет государственную, ведомственную, комплексную вневедомственную или независимую экспертизу проектной документации и не является заменой таких процедур.</w:t>
      </w:r>
    </w:p>
    <w:p w14:paraId="2782BD44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2.4. Платформа не осуществляет инженерное, проектное, юридическое, финансовое, аудиторское, образовательное или иное профессиональное консультирование и не является заменой соответствующей профессиональной оценки.</w:t>
      </w:r>
    </w:p>
    <w:p w14:paraId="5DA38F33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lastRenderedPageBreak/>
        <w:t>2.5. Результаты, предоставляемые Платформой, не являются официальными заключениями, экспертными выводами, юридически значимыми актами, гарантией корректности инженерных решений или гарантией соблюдения сроков проекта.</w:t>
      </w:r>
    </w:p>
    <w:p w14:paraId="66B98BE4" w14:textId="77777777" w:rsidR="0054131C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2.6. Платформа не гарантирует прохождение проектной документации через государственную или иную экспертизу, получение согласований, отсутствие проектных ошибок, оптимальное использование лицензий или достижение экономического эффекта.</w:t>
      </w:r>
    </w:p>
    <w:p w14:paraId="11883A35" w14:textId="77777777" w:rsidR="00F66972" w:rsidRPr="00F66972" w:rsidRDefault="00F66972" w:rsidP="00F66972">
      <w:pPr>
        <w:spacing w:after="0"/>
        <w:jc w:val="both"/>
        <w:rPr>
          <w:rFonts w:ascii="Calibri" w:hAnsi="Calibri" w:cs="Calibri"/>
          <w:szCs w:val="22"/>
        </w:rPr>
      </w:pPr>
    </w:p>
    <w:p w14:paraId="77388709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b/>
          <w:szCs w:val="22"/>
        </w:rPr>
        <w:t>3. ОГРАНИЧЕНИЯ И ДОПУЩЕНИЯ</w:t>
      </w:r>
    </w:p>
    <w:p w14:paraId="4EA162F9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3.1. Клиент понимает и принимает, что Платформа:</w:t>
      </w:r>
    </w:p>
    <w:p w14:paraId="205ECA4B" w14:textId="13EFBCA1" w:rsidR="0054131C" w:rsidRPr="00F66972" w:rsidRDefault="00000000" w:rsidP="00F66972">
      <w:pPr>
        <w:pStyle w:val="a7"/>
        <w:numPr>
          <w:ilvl w:val="0"/>
          <w:numId w:val="14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может формировать неполные, неточные или неоднозначные результаты;</w:t>
      </w:r>
    </w:p>
    <w:p w14:paraId="6F835EEF" w14:textId="521322C1" w:rsidR="0054131C" w:rsidRPr="00F66972" w:rsidRDefault="00000000" w:rsidP="00F66972">
      <w:pPr>
        <w:pStyle w:val="a7"/>
        <w:numPr>
          <w:ilvl w:val="0"/>
          <w:numId w:val="14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может допускать ложноположительные или ложноотрицательные выводы;</w:t>
      </w:r>
    </w:p>
    <w:p w14:paraId="1DDDDFCD" w14:textId="44BC9C81" w:rsidR="0054131C" w:rsidRPr="00F66972" w:rsidRDefault="00000000" w:rsidP="00F66972">
      <w:pPr>
        <w:pStyle w:val="a7"/>
        <w:numPr>
          <w:ilvl w:val="0"/>
          <w:numId w:val="14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может некорректно интерпретировать контекст проектной документации, модели, чертежа, норматива, графика проекта или запроса Пользователя;</w:t>
      </w:r>
    </w:p>
    <w:p w14:paraId="63DF8161" w14:textId="5DAA0167" w:rsidR="0054131C" w:rsidRPr="00F66972" w:rsidRDefault="00000000" w:rsidP="00F66972">
      <w:pPr>
        <w:pStyle w:val="a7"/>
        <w:numPr>
          <w:ilvl w:val="0"/>
          <w:numId w:val="14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может генерировать подсказки, графики, рекомендации и учебные материалы, требующие проверки, редактирования и утверждения Клиентом до использования.</w:t>
      </w:r>
    </w:p>
    <w:p w14:paraId="10735223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3.2. Точность результатов зависит, в том числе, от:</w:t>
      </w:r>
    </w:p>
    <w:p w14:paraId="3322D1C5" w14:textId="4B049D02" w:rsidR="0054131C" w:rsidRPr="00F66972" w:rsidRDefault="00000000" w:rsidP="00F66972">
      <w:pPr>
        <w:pStyle w:val="a7"/>
        <w:numPr>
          <w:ilvl w:val="0"/>
          <w:numId w:val="16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качества, полноты и актуальности Данных Клиента;</w:t>
      </w:r>
    </w:p>
    <w:p w14:paraId="59D6503A" w14:textId="616790B3" w:rsidR="0054131C" w:rsidRPr="00F66972" w:rsidRDefault="00000000" w:rsidP="00F66972">
      <w:pPr>
        <w:pStyle w:val="a7"/>
        <w:numPr>
          <w:ilvl w:val="0"/>
          <w:numId w:val="16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корректности структуры проектов, файлов, метаданных, версий и прав доступа;</w:t>
      </w:r>
    </w:p>
    <w:p w14:paraId="0DD09CDC" w14:textId="0AA36BFB" w:rsidR="0054131C" w:rsidRPr="00F66972" w:rsidRDefault="00000000" w:rsidP="00F66972">
      <w:pPr>
        <w:pStyle w:val="a7"/>
        <w:numPr>
          <w:ilvl w:val="0"/>
          <w:numId w:val="16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корректности интеграций с AutoCAD, Revit и иными внешними сервисами;</w:t>
      </w:r>
    </w:p>
    <w:p w14:paraId="171E6AF5" w14:textId="5560074B" w:rsidR="0054131C" w:rsidRPr="00F66972" w:rsidRDefault="00000000" w:rsidP="00F66972">
      <w:pPr>
        <w:pStyle w:val="a7"/>
        <w:numPr>
          <w:ilvl w:val="0"/>
          <w:numId w:val="16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качества файлов DWG, RVT, IFC, PDF, моделей, чертежей и загружаемых обучающих материалов;</w:t>
      </w:r>
    </w:p>
    <w:p w14:paraId="04F9F3FA" w14:textId="357A9FBB" w:rsidR="0054131C" w:rsidRPr="00F66972" w:rsidRDefault="00000000" w:rsidP="00F66972">
      <w:pPr>
        <w:pStyle w:val="a7"/>
        <w:numPr>
          <w:ilvl w:val="0"/>
          <w:numId w:val="16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текущего состояния и версии алгоритмов Платформы.</w:t>
      </w:r>
    </w:p>
    <w:p w14:paraId="04116F6D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3.3. Поставщик не гарантирует:</w:t>
      </w:r>
    </w:p>
    <w:p w14:paraId="2BEC6584" w14:textId="1CC91ED9" w:rsidR="0054131C" w:rsidRPr="00F66972" w:rsidRDefault="00000000" w:rsidP="00F66972">
      <w:pPr>
        <w:pStyle w:val="a7"/>
        <w:numPr>
          <w:ilvl w:val="0"/>
          <w:numId w:val="18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абсолютную точность результатов;</w:t>
      </w:r>
    </w:p>
    <w:p w14:paraId="26FF4648" w14:textId="7F0A00EA" w:rsidR="0054131C" w:rsidRPr="00F66972" w:rsidRDefault="00000000" w:rsidP="00F66972">
      <w:pPr>
        <w:pStyle w:val="a7"/>
        <w:numPr>
          <w:ilvl w:val="0"/>
          <w:numId w:val="18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соответствие результатов внутренним правилам, стандартам проектирования, требованиям законодательства, нормативам или ожиданиям Клиента без дополнительной проверки Клиентом;</w:t>
      </w:r>
    </w:p>
    <w:p w14:paraId="2A37FD04" w14:textId="138B199F" w:rsidR="0054131C" w:rsidRPr="00F66972" w:rsidRDefault="00000000" w:rsidP="00F66972">
      <w:pPr>
        <w:pStyle w:val="a7"/>
        <w:numPr>
          <w:ilvl w:val="0"/>
          <w:numId w:val="18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выявление всех рисков, ошибок, коллизий, несоответствий, проблем лицензирования или нарушений графика проекта;</w:t>
      </w:r>
    </w:p>
    <w:p w14:paraId="40F25985" w14:textId="690104B6" w:rsidR="0054131C" w:rsidRPr="00F66972" w:rsidRDefault="00000000" w:rsidP="00F66972">
      <w:pPr>
        <w:pStyle w:val="a7"/>
        <w:numPr>
          <w:ilvl w:val="0"/>
          <w:numId w:val="18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достижение определенного уровня производительности, экономии лицензий, соблюдения сроков проекта или качества проектной документации.</w:t>
      </w:r>
    </w:p>
    <w:p w14:paraId="2C611FB4" w14:textId="77777777" w:rsidR="0054131C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3.4. Платформа не заменяет деятельность инженеров, проектировщиков, BIM-менеджеров, ГИПов, архитекторов, юристов, специалистов по лицензированию, комплаенсу и иных профессиональных консультантов Клиента.</w:t>
      </w:r>
    </w:p>
    <w:p w14:paraId="45981369" w14:textId="77777777" w:rsidR="00F66972" w:rsidRPr="00F66972" w:rsidRDefault="00F66972" w:rsidP="00F66972">
      <w:pPr>
        <w:spacing w:after="0"/>
        <w:jc w:val="both"/>
        <w:rPr>
          <w:rFonts w:ascii="Calibri" w:hAnsi="Calibri" w:cs="Calibri"/>
          <w:szCs w:val="22"/>
        </w:rPr>
      </w:pPr>
    </w:p>
    <w:p w14:paraId="250A14CF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b/>
          <w:szCs w:val="22"/>
        </w:rPr>
        <w:t>4. РОЛЬ КЛИЕНТА И ПОЛЬЗОВАТЕЛЕЙ</w:t>
      </w:r>
    </w:p>
    <w:p w14:paraId="0ECD0991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4.1. Пользователь — физическое лицо, получившее доступ к Платформе от имени и в интересах Клиента и не являющееся самостоятельной стороной договорных отношений с Поставщиком.</w:t>
      </w:r>
    </w:p>
    <w:p w14:paraId="6AF4B446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4.2. Клиент и Пользователи обязаны самостоятельно анализировать результаты, полученные в Платформе, проверять их корректность и принимать решения с учетом профессиональной оценки и внутренних процедур Клиента.</w:t>
      </w:r>
    </w:p>
    <w:p w14:paraId="48B4CEE6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4.3. Поставщик не осуществляет проверку корректности решений, принимаемых Клиентом на основе результатов работы Платформы.</w:t>
      </w:r>
    </w:p>
    <w:p w14:paraId="5B7235EE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4.4. Клиент несет ответственность за:</w:t>
      </w:r>
    </w:p>
    <w:p w14:paraId="478BC646" w14:textId="1541EF3D" w:rsidR="0054131C" w:rsidRPr="00F66972" w:rsidRDefault="00000000" w:rsidP="00F66972">
      <w:pPr>
        <w:pStyle w:val="a7"/>
        <w:numPr>
          <w:ilvl w:val="1"/>
          <w:numId w:val="21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lastRenderedPageBreak/>
        <w:t>использование результатов Платформы;</w:t>
      </w:r>
    </w:p>
    <w:p w14:paraId="58424AF6" w14:textId="36153DB7" w:rsidR="0054131C" w:rsidRPr="00F66972" w:rsidRDefault="00000000" w:rsidP="00F66972">
      <w:pPr>
        <w:pStyle w:val="a7"/>
        <w:numPr>
          <w:ilvl w:val="1"/>
          <w:numId w:val="21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содержание проектной документации, моделей, чертежей, комментариев, графиков проектов, учебных материалов и иных данных;</w:t>
      </w:r>
    </w:p>
    <w:p w14:paraId="0242AFEA" w14:textId="6179CF49" w:rsidR="0054131C" w:rsidRPr="00F66972" w:rsidRDefault="00000000" w:rsidP="00F66972">
      <w:pPr>
        <w:pStyle w:val="a7"/>
        <w:numPr>
          <w:ilvl w:val="1"/>
          <w:numId w:val="21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соблюдение применимого законодательства, строительных норм, лицензионных условий, требований к персональным данным, коммерческой тайне и иных обязательных требований;</w:t>
      </w:r>
    </w:p>
    <w:p w14:paraId="536350BD" w14:textId="20111BC8" w:rsidR="0054131C" w:rsidRDefault="00000000" w:rsidP="00F66972">
      <w:pPr>
        <w:pStyle w:val="a7"/>
        <w:numPr>
          <w:ilvl w:val="1"/>
          <w:numId w:val="21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последствия использования результатов анализа, подсказок, рекомендаций и материалов, созданных или предложенных Платформой.</w:t>
      </w:r>
    </w:p>
    <w:p w14:paraId="430A50B6" w14:textId="77777777" w:rsidR="00F66972" w:rsidRPr="00F66972" w:rsidRDefault="00F66972" w:rsidP="00F66972">
      <w:pPr>
        <w:pStyle w:val="a7"/>
        <w:spacing w:after="0"/>
        <w:jc w:val="both"/>
        <w:rPr>
          <w:rFonts w:ascii="Calibri" w:hAnsi="Calibri" w:cs="Calibri"/>
          <w:szCs w:val="22"/>
        </w:rPr>
      </w:pPr>
    </w:p>
    <w:p w14:paraId="241D4D5D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b/>
          <w:szCs w:val="22"/>
        </w:rPr>
        <w:t>5. ИСПОЛЬЗОВАНИЕ ДАННЫХ В КОНТЕКСТЕ ИИ</w:t>
      </w:r>
    </w:p>
    <w:p w14:paraId="132DA614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5.1. Поставщик использует Данные Клиента исключительно в целях оказания Услуг, включая хранение и версионирование файлов, анализ документации, поиск нормативов, оптимизацию графиков, формирование подсказок, обучение Пользователей, аналитику использования лицензий и повышение качества проектной коллаборации.</w:t>
      </w:r>
    </w:p>
    <w:p w14:paraId="59491712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5.2. Поставщик вправе осуществлять обезличивание и агрегирование данных для целей:</w:t>
      </w:r>
    </w:p>
    <w:p w14:paraId="6406E427" w14:textId="5797C39E" w:rsidR="0054131C" w:rsidRPr="00F66972" w:rsidRDefault="00000000" w:rsidP="00F66972">
      <w:pPr>
        <w:pStyle w:val="a7"/>
        <w:numPr>
          <w:ilvl w:val="1"/>
          <w:numId w:val="27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улучшения алгоритмов;</w:t>
      </w:r>
    </w:p>
    <w:p w14:paraId="776BAB78" w14:textId="49818319" w:rsidR="0054131C" w:rsidRPr="00F66972" w:rsidRDefault="00000000" w:rsidP="00F66972">
      <w:pPr>
        <w:pStyle w:val="a7"/>
        <w:numPr>
          <w:ilvl w:val="1"/>
          <w:numId w:val="27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тестирования и валидации моделей;</w:t>
      </w:r>
    </w:p>
    <w:p w14:paraId="789E0BBB" w14:textId="1A89A18F" w:rsidR="0054131C" w:rsidRPr="00F66972" w:rsidRDefault="00000000" w:rsidP="00F66972">
      <w:pPr>
        <w:pStyle w:val="a7"/>
        <w:numPr>
          <w:ilvl w:val="1"/>
          <w:numId w:val="27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повышения качества, безопасности и производительности Платформы.</w:t>
      </w:r>
    </w:p>
    <w:p w14:paraId="62350FC6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5.3. Обезличенные и агрегированные данные:</w:t>
      </w:r>
    </w:p>
    <w:p w14:paraId="28AB0F19" w14:textId="4E9DA11D" w:rsidR="0054131C" w:rsidRPr="00F66972" w:rsidRDefault="00000000" w:rsidP="00F66972">
      <w:pPr>
        <w:pStyle w:val="a7"/>
        <w:numPr>
          <w:ilvl w:val="1"/>
          <w:numId w:val="25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не позволяют идентифицировать Клиента, Пользователей, проекты, модели, документы, объекты или иные конкретные элементы;</w:t>
      </w:r>
    </w:p>
    <w:p w14:paraId="456F08B3" w14:textId="1D9B127B" w:rsidR="0054131C" w:rsidRPr="00F66972" w:rsidRDefault="00000000" w:rsidP="00F66972">
      <w:pPr>
        <w:pStyle w:val="a7"/>
        <w:numPr>
          <w:ilvl w:val="1"/>
          <w:numId w:val="25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не считаются Данными Клиента;</w:t>
      </w:r>
    </w:p>
    <w:p w14:paraId="4FAD93F7" w14:textId="14EBAB9F" w:rsidR="0054131C" w:rsidRPr="00F66972" w:rsidRDefault="00000000" w:rsidP="00F66972">
      <w:pPr>
        <w:pStyle w:val="a7"/>
        <w:numPr>
          <w:ilvl w:val="1"/>
          <w:numId w:val="25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могут использоваться Поставщиком без ограничений.</w:t>
      </w:r>
    </w:p>
    <w:p w14:paraId="51125BDF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5.4. Результаты обучения моделей (включая веса, параметры, признаки и статистические закономерности) не являются Данными Клиента при отсутствии возможности восстановления идентифицируемой информации.</w:t>
      </w:r>
    </w:p>
    <w:p w14:paraId="485B5E7E" w14:textId="77777777" w:rsidR="0054131C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5.5. Платформа может использовать общедоступные нормативные, справочные и технические материалы в целях поиска, анализа и формирования информационных подсказок для Клиента. Клиент несет ответственность за проверку актуальности и применимости таких материалов к конкретному проекту.</w:t>
      </w:r>
    </w:p>
    <w:p w14:paraId="5BF52DC8" w14:textId="77777777" w:rsidR="00F66972" w:rsidRPr="00F66972" w:rsidRDefault="00F66972" w:rsidP="00F66972">
      <w:pPr>
        <w:spacing w:after="0"/>
        <w:jc w:val="both"/>
        <w:rPr>
          <w:rFonts w:ascii="Calibri" w:hAnsi="Calibri" w:cs="Calibri"/>
          <w:szCs w:val="22"/>
        </w:rPr>
      </w:pPr>
    </w:p>
    <w:p w14:paraId="7444D180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b/>
          <w:szCs w:val="22"/>
        </w:rPr>
        <w:t>6. ОБНОВЛЕНИЕ И ЭВОЛЮЦИЯ АЛГОРИТМОВ</w:t>
      </w:r>
    </w:p>
    <w:p w14:paraId="0F261184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6.1. Платформа является динамической системой, в которой алгоритмы могут изменяться, обновляться и дообучаться.</w:t>
      </w:r>
    </w:p>
    <w:p w14:paraId="427AABBA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6.2. Обновления могут приводить к изменению:</w:t>
      </w:r>
    </w:p>
    <w:p w14:paraId="771ACFF0" w14:textId="69463D89" w:rsidR="0054131C" w:rsidRPr="00F66972" w:rsidRDefault="00000000" w:rsidP="00F66972">
      <w:pPr>
        <w:pStyle w:val="a7"/>
        <w:numPr>
          <w:ilvl w:val="1"/>
          <w:numId w:val="23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логики обработки данных;</w:t>
      </w:r>
    </w:p>
    <w:p w14:paraId="5AA8346E" w14:textId="1F271651" w:rsidR="0054131C" w:rsidRPr="00F66972" w:rsidRDefault="00000000" w:rsidP="00F66972">
      <w:pPr>
        <w:pStyle w:val="a7"/>
        <w:numPr>
          <w:ilvl w:val="1"/>
          <w:numId w:val="23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точности и характера результатов;</w:t>
      </w:r>
    </w:p>
    <w:p w14:paraId="01F03EC0" w14:textId="3CEAB17D" w:rsidR="0054131C" w:rsidRPr="00F66972" w:rsidRDefault="00000000" w:rsidP="00F66972">
      <w:pPr>
        <w:pStyle w:val="a7"/>
        <w:numPr>
          <w:ilvl w:val="1"/>
          <w:numId w:val="23"/>
        </w:num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структуры выводимых отчетов, рекомендаций, графиков, подсказок, учебных материалов и аналитики.</w:t>
      </w:r>
    </w:p>
    <w:p w14:paraId="78A3F69B" w14:textId="77777777" w:rsidR="0054131C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6.3. Поставщик не обязан уведомлять Клиента о каждом изменении алгоритмов, если такие изменения не влияют на общее назначение Платформы.</w:t>
      </w:r>
    </w:p>
    <w:p w14:paraId="1DBBB700" w14:textId="77777777" w:rsidR="00F66972" w:rsidRPr="00F66972" w:rsidRDefault="00F66972" w:rsidP="00F66972">
      <w:pPr>
        <w:spacing w:after="0"/>
        <w:jc w:val="both"/>
        <w:rPr>
          <w:rFonts w:ascii="Calibri" w:hAnsi="Calibri" w:cs="Calibri"/>
          <w:szCs w:val="22"/>
        </w:rPr>
      </w:pPr>
    </w:p>
    <w:p w14:paraId="4538949E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b/>
          <w:szCs w:val="22"/>
        </w:rPr>
        <w:t>7. ОГРАНИЧЕНИЕ ОТВЕТСТВЕННОСТИ В КОНТЕКСТЕ ИИ</w:t>
      </w:r>
    </w:p>
    <w:p w14:paraId="26AA48FE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7.1. Поставщик не несет ответственности за:</w:t>
      </w:r>
    </w:p>
    <w:p w14:paraId="6DBEF8B6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lastRenderedPageBreak/>
        <w:t>· ошибки или неточности результатов, обусловленные особенностями работы алгоритмов;</w:t>
      </w:r>
    </w:p>
    <w:p w14:paraId="5258400C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· решения, принятые Клиентом или Пользователями на основании результатов;</w:t>
      </w:r>
    </w:p>
    <w:p w14:paraId="1E9DF5C9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· любые прямые или косвенные последствия использования результатов анализа, подсказок, рекомендаций, графиков, учебных материалов, результатов поиска нормативов или иных результатов работы Платформы.</w:t>
      </w:r>
    </w:p>
    <w:p w14:paraId="2CEAE94D" w14:textId="77777777" w:rsidR="0054131C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7.2. Клиент принимает на себя все риски, связанные с использованием результатов работы Платформы.</w:t>
      </w:r>
    </w:p>
    <w:p w14:paraId="6C7CDE8F" w14:textId="77777777" w:rsidR="00F66972" w:rsidRPr="00F66972" w:rsidRDefault="00F66972" w:rsidP="00F66972">
      <w:pPr>
        <w:spacing w:after="0"/>
        <w:jc w:val="both"/>
        <w:rPr>
          <w:rFonts w:ascii="Calibri" w:hAnsi="Calibri" w:cs="Calibri"/>
          <w:szCs w:val="22"/>
        </w:rPr>
      </w:pPr>
    </w:p>
    <w:p w14:paraId="4B04FB2D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b/>
          <w:szCs w:val="22"/>
        </w:rPr>
        <w:t>8. ЗАКЛЮЧИТЕЛЬНЫЕ ПОЛОЖЕНИЯ</w:t>
      </w:r>
    </w:p>
    <w:p w14:paraId="1924BCC6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8.1. Настоящий Документ подлежит применению совместно с Публичной офертой и Политикой конфиденциальности.</w:t>
      </w:r>
    </w:p>
    <w:p w14:paraId="316AC016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8.2. В случае противоречия между настоящим Документом и Публичной офертой приоритет имеют положения Публичной оферты.</w:t>
      </w:r>
    </w:p>
    <w:p w14:paraId="6757E2C2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8.3. Поставщик вправе вносить изменения в настоящий Документ. Актуальная версия размещается в Платформе или на сайте Поставщика.</w:t>
      </w:r>
    </w:p>
    <w:p w14:paraId="31A3135B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8.4. Вопросы, связанные с обеспечением безопасности данных и обработкой персональных данных, регулируются Публичной офертой и Политикой конфиденциальности.</w:t>
      </w:r>
    </w:p>
    <w:p w14:paraId="582A4C98" w14:textId="77777777" w:rsidR="0054131C" w:rsidRPr="00F66972" w:rsidRDefault="00000000" w:rsidP="00F66972">
      <w:pPr>
        <w:spacing w:after="0"/>
        <w:jc w:val="both"/>
        <w:rPr>
          <w:rFonts w:ascii="Calibri" w:hAnsi="Calibri" w:cs="Calibri"/>
          <w:szCs w:val="22"/>
        </w:rPr>
      </w:pPr>
      <w:r w:rsidRPr="00F66972">
        <w:rPr>
          <w:rFonts w:ascii="Calibri" w:hAnsi="Calibri" w:cs="Calibri"/>
          <w:szCs w:val="22"/>
        </w:rPr>
        <w:t>8.5. Настоящий Документ подлежит доведению Клиентом до Пользователей, использующих Платформу.</w:t>
      </w:r>
    </w:p>
    <w:sectPr w:rsidR="0054131C" w:rsidRPr="00F66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53A7D" w14:textId="77777777" w:rsidR="00587851" w:rsidRDefault="00587851">
      <w:pPr>
        <w:spacing w:after="0" w:line="240" w:lineRule="auto"/>
      </w:pPr>
      <w:r>
        <w:separator/>
      </w:r>
    </w:p>
  </w:endnote>
  <w:endnote w:type="continuationSeparator" w:id="0">
    <w:p w14:paraId="2981F6D7" w14:textId="77777777" w:rsidR="00587851" w:rsidRDefault="00587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1011839327"/>
      <w:docPartObj>
        <w:docPartGallery w:val="Page Numbers (Bottom of Page)"/>
        <w:docPartUnique/>
      </w:docPartObj>
    </w:sdtPr>
    <w:sdtContent>
      <w:p w14:paraId="6E9C57BF" w14:textId="77777777" w:rsidR="0054131C" w:rsidRDefault="00000000">
        <w:pPr>
          <w:pStyle w:val="af"/>
          <w:framePr w:wrap="none" w:vAnchor="text" w:hAnchor="margin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</w:rPr>
          <w:fldChar w:fldCharType="end"/>
        </w:r>
      </w:p>
    </w:sdtContent>
  </w:sdt>
  <w:p w14:paraId="7EDF2275" w14:textId="77777777" w:rsidR="0054131C" w:rsidRDefault="0054131C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1577244192"/>
      <w:docPartObj>
        <w:docPartGallery w:val="Page Numbers (Bottom of Page)"/>
        <w:docPartUnique/>
      </w:docPartObj>
    </w:sdtPr>
    <w:sdtContent>
      <w:p w14:paraId="3675B796" w14:textId="77777777" w:rsidR="0054131C" w:rsidRDefault="00000000">
        <w:pPr>
          <w:pStyle w:val="af"/>
          <w:framePr w:wrap="none" w:vAnchor="text" w:hAnchor="margin" w:xAlign="right" w:y="1"/>
          <w:rPr>
            <w:rStyle w:val="af1"/>
          </w:rPr>
        </w:pPr>
        <w:r w:rsidRPr="00F66972">
          <w:rPr>
            <w:rStyle w:val="af1"/>
            <w:rFonts w:ascii="Arial" w:hAnsi="Arial" w:cs="Arial"/>
          </w:rPr>
          <w:fldChar w:fldCharType="begin"/>
        </w:r>
        <w:r w:rsidRPr="00F66972">
          <w:rPr>
            <w:rStyle w:val="af1"/>
            <w:rFonts w:ascii="Arial" w:hAnsi="Arial" w:cs="Arial"/>
          </w:rPr>
          <w:instrText xml:space="preserve"> PAGE </w:instrText>
        </w:r>
        <w:r w:rsidRPr="00F66972">
          <w:rPr>
            <w:rStyle w:val="af1"/>
            <w:rFonts w:ascii="Arial" w:hAnsi="Arial" w:cs="Arial"/>
          </w:rPr>
          <w:fldChar w:fldCharType="separate"/>
        </w:r>
        <w:r w:rsidRPr="00F66972">
          <w:rPr>
            <w:rStyle w:val="af1"/>
            <w:rFonts w:ascii="Arial" w:hAnsi="Arial" w:cs="Arial"/>
            <w:noProof/>
          </w:rPr>
          <w:t>1</w:t>
        </w:r>
        <w:r w:rsidRPr="00F66972">
          <w:rPr>
            <w:rStyle w:val="af1"/>
            <w:rFonts w:ascii="Arial" w:hAnsi="Arial" w:cs="Arial"/>
          </w:rPr>
          <w:fldChar w:fldCharType="end"/>
        </w:r>
      </w:p>
    </w:sdtContent>
  </w:sdt>
  <w:p w14:paraId="5D10C105" w14:textId="77777777" w:rsidR="0054131C" w:rsidRDefault="0054131C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AFEB0" w14:textId="77777777" w:rsidR="00587851" w:rsidRDefault="00587851">
      <w:pPr>
        <w:spacing w:after="0" w:line="240" w:lineRule="auto"/>
      </w:pPr>
      <w:r>
        <w:separator/>
      </w:r>
    </w:p>
  </w:footnote>
  <w:footnote w:type="continuationSeparator" w:id="0">
    <w:p w14:paraId="07383F19" w14:textId="77777777" w:rsidR="00587851" w:rsidRDefault="00587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7543" w14:textId="77777777" w:rsidR="0054131C" w:rsidRDefault="00000000">
    <w:pPr>
      <w:jc w:val="center"/>
    </w:pPr>
    <w:r>
      <w:rPr>
        <w:rFonts w:ascii="Arial" w:hAnsi="Arial"/>
        <w:b/>
        <w:sz w:val="32"/>
      </w:rPr>
      <w:t>BML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1BBF" w14:textId="22E20B3F" w:rsidR="0054131C" w:rsidRDefault="005666FB">
    <w:pPr>
      <w:pStyle w:val="ad"/>
      <w:jc w:val="center"/>
    </w:pPr>
    <w:r>
      <w:rPr>
        <w:rFonts w:ascii="Arial" w:hAnsi="Arial"/>
        <w:b/>
        <w:sz w:val="32"/>
      </w:rPr>
      <w:t>BIM</w:t>
    </w:r>
    <w:r w:rsidR="00F66972">
      <w:rPr>
        <w:rFonts w:ascii="Arial" w:hAnsi="Arial"/>
        <w:b/>
        <w:sz w:val="32"/>
      </w:rPr>
      <w:t xml:space="preserve"> Consult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B167E" w14:textId="77777777" w:rsidR="0054131C" w:rsidRDefault="00000000">
    <w:pPr>
      <w:jc w:val="center"/>
    </w:pPr>
    <w:r>
      <w:rPr>
        <w:rFonts w:ascii="Arial" w:hAnsi="Arial"/>
        <w:b/>
        <w:sz w:val="32"/>
      </w:rPr>
      <w:t>BML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0F6E"/>
    <w:multiLevelType w:val="hybridMultilevel"/>
    <w:tmpl w:val="C28E5C88"/>
    <w:lvl w:ilvl="0" w:tplc="436C07B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037A"/>
    <w:multiLevelType w:val="hybridMultilevel"/>
    <w:tmpl w:val="15C46E2C"/>
    <w:lvl w:ilvl="0" w:tplc="436C07B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0267B"/>
    <w:multiLevelType w:val="hybridMultilevel"/>
    <w:tmpl w:val="52C83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909232">
      <w:numFmt w:val="bullet"/>
      <w:lvlText w:val="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E0B8F"/>
    <w:multiLevelType w:val="multilevel"/>
    <w:tmpl w:val="51AA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1B4EE1"/>
    <w:multiLevelType w:val="multilevel"/>
    <w:tmpl w:val="8C18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948B7"/>
    <w:multiLevelType w:val="hybridMultilevel"/>
    <w:tmpl w:val="C1348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66D63"/>
    <w:multiLevelType w:val="hybridMultilevel"/>
    <w:tmpl w:val="7C1A7FF8"/>
    <w:lvl w:ilvl="0" w:tplc="436C07B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346E7"/>
    <w:multiLevelType w:val="multilevel"/>
    <w:tmpl w:val="8160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3E5A19"/>
    <w:multiLevelType w:val="multilevel"/>
    <w:tmpl w:val="641E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203DA"/>
    <w:multiLevelType w:val="hybridMultilevel"/>
    <w:tmpl w:val="FB0CB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21FA4"/>
    <w:multiLevelType w:val="hybridMultilevel"/>
    <w:tmpl w:val="180E3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43CBD"/>
    <w:multiLevelType w:val="hybridMultilevel"/>
    <w:tmpl w:val="C3D2F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C22A6"/>
    <w:multiLevelType w:val="hybridMultilevel"/>
    <w:tmpl w:val="F7E82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86C06"/>
    <w:multiLevelType w:val="hybridMultilevel"/>
    <w:tmpl w:val="989C2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A05508"/>
    <w:multiLevelType w:val="hybridMultilevel"/>
    <w:tmpl w:val="D79618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183251"/>
    <w:multiLevelType w:val="multilevel"/>
    <w:tmpl w:val="02B64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F314B"/>
    <w:multiLevelType w:val="multilevel"/>
    <w:tmpl w:val="7536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622F9B"/>
    <w:multiLevelType w:val="multilevel"/>
    <w:tmpl w:val="1C3C7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035406"/>
    <w:multiLevelType w:val="multilevel"/>
    <w:tmpl w:val="74789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B562A5"/>
    <w:multiLevelType w:val="hybridMultilevel"/>
    <w:tmpl w:val="03CCF9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6342B5"/>
    <w:multiLevelType w:val="hybridMultilevel"/>
    <w:tmpl w:val="D638B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0717F3"/>
    <w:multiLevelType w:val="hybridMultilevel"/>
    <w:tmpl w:val="E9309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819B4"/>
    <w:multiLevelType w:val="hybridMultilevel"/>
    <w:tmpl w:val="149C0532"/>
    <w:lvl w:ilvl="0" w:tplc="436C07B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B7952"/>
    <w:multiLevelType w:val="hybridMultilevel"/>
    <w:tmpl w:val="CC30E8C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A8090C"/>
    <w:multiLevelType w:val="multilevel"/>
    <w:tmpl w:val="93522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8967AB"/>
    <w:multiLevelType w:val="multilevel"/>
    <w:tmpl w:val="B1DE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5D3838"/>
    <w:multiLevelType w:val="multilevel"/>
    <w:tmpl w:val="0AA8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2397795">
    <w:abstractNumId w:val="4"/>
  </w:num>
  <w:num w:numId="2" w16cid:durableId="1008562202">
    <w:abstractNumId w:val="24"/>
  </w:num>
  <w:num w:numId="3" w16cid:durableId="255679301">
    <w:abstractNumId w:val="25"/>
  </w:num>
  <w:num w:numId="4" w16cid:durableId="1639266817">
    <w:abstractNumId w:val="7"/>
  </w:num>
  <w:num w:numId="5" w16cid:durableId="204955192">
    <w:abstractNumId w:val="26"/>
  </w:num>
  <w:num w:numId="6" w16cid:durableId="519012101">
    <w:abstractNumId w:val="18"/>
  </w:num>
  <w:num w:numId="7" w16cid:durableId="1861700180">
    <w:abstractNumId w:val="16"/>
  </w:num>
  <w:num w:numId="8" w16cid:durableId="207495388">
    <w:abstractNumId w:val="15"/>
  </w:num>
  <w:num w:numId="9" w16cid:durableId="326594384">
    <w:abstractNumId w:val="17"/>
  </w:num>
  <w:num w:numId="10" w16cid:durableId="1592815943">
    <w:abstractNumId w:val="8"/>
  </w:num>
  <w:num w:numId="11" w16cid:durableId="392192280">
    <w:abstractNumId w:val="3"/>
  </w:num>
  <w:num w:numId="12" w16cid:durableId="1561088724">
    <w:abstractNumId w:val="20"/>
  </w:num>
  <w:num w:numId="13" w16cid:durableId="1457406064">
    <w:abstractNumId w:val="6"/>
  </w:num>
  <w:num w:numId="14" w16cid:durableId="1829201734">
    <w:abstractNumId w:val="9"/>
  </w:num>
  <w:num w:numId="15" w16cid:durableId="1826117807">
    <w:abstractNumId w:val="22"/>
  </w:num>
  <w:num w:numId="16" w16cid:durableId="1175223531">
    <w:abstractNumId w:val="2"/>
  </w:num>
  <w:num w:numId="17" w16cid:durableId="649406635">
    <w:abstractNumId w:val="0"/>
  </w:num>
  <w:num w:numId="18" w16cid:durableId="1654065496">
    <w:abstractNumId w:val="12"/>
  </w:num>
  <w:num w:numId="19" w16cid:durableId="1168134085">
    <w:abstractNumId w:val="1"/>
  </w:num>
  <w:num w:numId="20" w16cid:durableId="268008022">
    <w:abstractNumId w:val="5"/>
  </w:num>
  <w:num w:numId="21" w16cid:durableId="154735395">
    <w:abstractNumId w:val="23"/>
  </w:num>
  <w:num w:numId="22" w16cid:durableId="1979678295">
    <w:abstractNumId w:val="10"/>
  </w:num>
  <w:num w:numId="23" w16cid:durableId="1826430275">
    <w:abstractNumId w:val="13"/>
  </w:num>
  <w:num w:numId="24" w16cid:durableId="12608599">
    <w:abstractNumId w:val="11"/>
  </w:num>
  <w:num w:numId="25" w16cid:durableId="562109101">
    <w:abstractNumId w:val="19"/>
  </w:num>
  <w:num w:numId="26" w16cid:durableId="2141990196">
    <w:abstractNumId w:val="21"/>
  </w:num>
  <w:num w:numId="27" w16cid:durableId="16825817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DA"/>
    <w:rsid w:val="000051D9"/>
    <w:rsid w:val="00011746"/>
    <w:rsid w:val="000D5460"/>
    <w:rsid w:val="0054131C"/>
    <w:rsid w:val="005666FB"/>
    <w:rsid w:val="00587851"/>
    <w:rsid w:val="0074543F"/>
    <w:rsid w:val="00863AA9"/>
    <w:rsid w:val="008A600B"/>
    <w:rsid w:val="00947B33"/>
    <w:rsid w:val="00A80844"/>
    <w:rsid w:val="00AA01FA"/>
    <w:rsid w:val="00AC69DA"/>
    <w:rsid w:val="00B85F89"/>
    <w:rsid w:val="00CC1539"/>
    <w:rsid w:val="00F54F6C"/>
    <w:rsid w:val="00F66972"/>
    <w:rsid w:val="00FF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0D763"/>
  <w15:chartTrackingRefBased/>
  <w15:docId w15:val="{ABDD78E0-B155-2E4E-AAED-583A3F0BB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AC6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C6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6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6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6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6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6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6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C6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6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69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69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69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69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69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69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6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6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6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6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6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69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69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69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6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69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C69DA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C69DA"/>
    <w:pPr>
      <w:spacing w:before="100" w:beforeAutospacing="1" w:after="100" w:afterAutospacing="1" w:line="240" w:lineRule="auto"/>
    </w:pPr>
    <w:rPr>
      <w:rFonts w:cs="Times New Roman"/>
      <w:kern w:val="0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AC6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C69DA"/>
  </w:style>
  <w:style w:type="paragraph" w:styleId="af">
    <w:name w:val="footer"/>
    <w:basedOn w:val="a"/>
    <w:link w:val="af0"/>
    <w:uiPriority w:val="99"/>
    <w:unhideWhenUsed/>
    <w:rsid w:val="00AC6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C69DA"/>
  </w:style>
  <w:style w:type="character" w:styleId="af1">
    <w:name w:val="page number"/>
    <w:basedOn w:val="a0"/>
    <w:uiPriority w:val="99"/>
    <w:semiHidden/>
    <w:unhideWhenUsed/>
    <w:rsid w:val="00AC6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1237</Words>
  <Characters>7051</Characters>
  <Application>Microsoft Office Word</Application>
  <DocSecurity>0</DocSecurity>
  <Lines>58</Lines>
  <Paragraphs>16</Paragraphs>
  <ScaleCrop>false</ScaleCrop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Arnur Madiyev</cp:lastModifiedBy>
  <cp:revision>7</cp:revision>
  <dcterms:created xsi:type="dcterms:W3CDTF">2026-03-27T10:37:00Z</dcterms:created>
  <dcterms:modified xsi:type="dcterms:W3CDTF">2026-06-09T17:22:00Z</dcterms:modified>
</cp:coreProperties>
</file>